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015" w:type="dxa"/>
        <w:tblInd w:w="3" w:type="dxa"/>
        <w:tblBorders>
          <w:top w:val="single" w:sz="3" w:space="0" w:color="000000"/>
          <w:left w:val="single" w:sz="3" w:space="0" w:color="000000"/>
          <w:bottom w:val="single" w:sz="3" w:space="0" w:color="000000"/>
          <w:right w:val="single" w:sz="3" w:space="0" w:color="000000"/>
        </w:tblBorders>
        <w:tblLayout w:type="fixed"/>
        <w:tblCellMar>
          <w:top w:w="28" w:type="dxa"/>
          <w:left w:w="0" w:type="dxa"/>
          <w:bottom w:w="28" w:type="dxa"/>
          <w:right w:w="28" w:type="dxa"/>
        </w:tblCellMar>
        <w:tblLook w:val="04A0" w:firstRow="1" w:lastRow="0" w:firstColumn="1" w:lastColumn="0" w:noHBand="0" w:noVBand="1"/>
      </w:tblPr>
      <w:tblGrid>
        <w:gridCol w:w="9015"/>
      </w:tblGrid>
      <w:tr w:rsidR="001E3875" w:rsidRPr="001E3875" w14:paraId="5ACD1469" w14:textId="77777777" w:rsidTr="00C52F0A">
        <w:trPr>
          <w:trHeight w:val="116"/>
        </w:trPr>
        <w:tc>
          <w:tcPr>
            <w:tcW w:w="9015" w:type="dxa"/>
            <w:tcBorders>
              <w:top w:val="single" w:sz="2" w:space="0" w:color="000000"/>
              <w:left w:val="single" w:sz="2" w:space="0" w:color="000000"/>
              <w:bottom w:val="single" w:sz="2" w:space="0" w:color="000000"/>
              <w:right w:val="single" w:sz="2" w:space="0" w:color="000000"/>
            </w:tcBorders>
            <w:shd w:val="clear" w:color="auto" w:fill="8FADC5"/>
            <w:vAlign w:val="center"/>
          </w:tcPr>
          <w:p w14:paraId="333A3341" w14:textId="77777777" w:rsidR="000C3FA1" w:rsidRPr="001E3875" w:rsidRDefault="000C3FA1" w:rsidP="00C52F0A">
            <w:pPr>
              <w:pStyle w:val="a3"/>
              <w:wordWrap/>
              <w:spacing w:line="312" w:lineRule="auto"/>
              <w:jc w:val="center"/>
              <w:rPr>
                <w:rFonts w:ascii="Times New Roman" w:eastAsia="HY헤드라인M" w:hAnsi="Times New Roman" w:cs="Times New Roman"/>
                <w:b/>
                <w:color w:val="auto"/>
                <w:sz w:val="6"/>
              </w:rPr>
            </w:pPr>
          </w:p>
        </w:tc>
      </w:tr>
      <w:tr w:rsidR="001E3875" w:rsidRPr="001E3875" w14:paraId="2BA378B2" w14:textId="77777777" w:rsidTr="00C52F0A">
        <w:trPr>
          <w:trHeight w:val="1671"/>
        </w:trPr>
        <w:tc>
          <w:tcPr>
            <w:tcW w:w="9015" w:type="dxa"/>
            <w:tcBorders>
              <w:top w:val="single" w:sz="2" w:space="0" w:color="000000"/>
              <w:left w:val="none" w:sz="16" w:space="0" w:color="000000"/>
              <w:bottom w:val="single" w:sz="2" w:space="0" w:color="000000"/>
              <w:right w:val="none" w:sz="16" w:space="0" w:color="000000"/>
            </w:tcBorders>
            <w:vAlign w:val="center"/>
          </w:tcPr>
          <w:p w14:paraId="0894EB25" w14:textId="77777777" w:rsidR="000C3FA1" w:rsidRPr="001E3875" w:rsidRDefault="000C3FA1" w:rsidP="00C52F0A">
            <w:pPr>
              <w:pStyle w:val="a3"/>
              <w:wordWrap/>
              <w:jc w:val="center"/>
              <w:rPr>
                <w:rFonts w:ascii="Times New Roman" w:eastAsia="HY헤드라인M" w:hAnsi="Times New Roman" w:cs="Times New Roman"/>
                <w:color w:val="auto"/>
              </w:rPr>
            </w:pPr>
            <w:r w:rsidRPr="001E3875">
              <w:rPr>
                <w:rFonts w:ascii="Times New Roman" w:eastAsia="HY헤드라인M" w:hAnsi="Times New Roman" w:cs="Times New Roman"/>
                <w:color w:val="auto"/>
              </w:rPr>
              <w:t>- Unlocking the Cause of Mass Reproduction of Jellyfish and Contributing to the Development of New Materials -</w:t>
            </w:r>
          </w:p>
          <w:p w14:paraId="540DAC9A" w14:textId="77777777" w:rsidR="000C3FA1" w:rsidRPr="001E3875" w:rsidRDefault="000C3FA1" w:rsidP="00C52F0A">
            <w:pPr>
              <w:pStyle w:val="a3"/>
              <w:wordWrap/>
              <w:jc w:val="center"/>
              <w:rPr>
                <w:rFonts w:ascii="Times New Roman" w:eastAsia="HY헤드라인M" w:hAnsi="Times New Roman" w:cs="Times New Roman"/>
                <w:color w:val="auto"/>
                <w:sz w:val="40"/>
              </w:rPr>
            </w:pPr>
            <w:r w:rsidRPr="001E3875">
              <w:rPr>
                <w:rFonts w:ascii="Times New Roman" w:eastAsia="HY헤드라인M" w:hAnsi="Times New Roman" w:cs="Times New Roman"/>
                <w:color w:val="auto"/>
                <w:spacing w:val="-8"/>
                <w:sz w:val="40"/>
              </w:rPr>
              <w:t>KIOST Unlocks the Secrets of Jellyfish Through Genetic Analysis</w:t>
            </w:r>
            <w:bookmarkStart w:id="0" w:name="_GoBack"/>
            <w:bookmarkEnd w:id="0"/>
          </w:p>
        </w:tc>
      </w:tr>
      <w:tr w:rsidR="001E3875" w:rsidRPr="001E3875" w14:paraId="50EF50EE" w14:textId="77777777" w:rsidTr="00C52F0A">
        <w:trPr>
          <w:trHeight w:val="116"/>
        </w:trPr>
        <w:tc>
          <w:tcPr>
            <w:tcW w:w="9015" w:type="dxa"/>
            <w:tcBorders>
              <w:top w:val="single" w:sz="2" w:space="0" w:color="000000"/>
              <w:left w:val="single" w:sz="2" w:space="0" w:color="000000"/>
              <w:bottom w:val="single" w:sz="2" w:space="0" w:color="000000"/>
              <w:right w:val="single" w:sz="2" w:space="0" w:color="000000"/>
            </w:tcBorders>
            <w:shd w:val="clear" w:color="auto" w:fill="8FADC5"/>
            <w:vAlign w:val="center"/>
          </w:tcPr>
          <w:p w14:paraId="395A1BF5" w14:textId="77777777" w:rsidR="000C3FA1" w:rsidRPr="001E3875" w:rsidRDefault="000C3FA1" w:rsidP="00C52F0A">
            <w:pPr>
              <w:pStyle w:val="a3"/>
              <w:wordWrap/>
              <w:spacing w:line="312" w:lineRule="auto"/>
              <w:jc w:val="center"/>
              <w:rPr>
                <w:rFonts w:ascii="Times New Roman" w:eastAsia="HY헤드라인M" w:hAnsi="Times New Roman" w:cs="Times New Roman"/>
                <w:b/>
                <w:color w:val="auto"/>
                <w:spacing w:val="-2"/>
                <w:sz w:val="6"/>
              </w:rPr>
            </w:pPr>
          </w:p>
        </w:tc>
      </w:tr>
    </w:tbl>
    <w:p w14:paraId="0800ACE1" w14:textId="77777777" w:rsidR="000C3FA1" w:rsidRPr="001E3875" w:rsidRDefault="000C3FA1" w:rsidP="000C3FA1">
      <w:pPr>
        <w:pStyle w:val="a4"/>
        <w:wordWrap/>
        <w:spacing w:before="0"/>
        <w:ind w:left="382" w:right="0" w:hanging="382"/>
        <w:jc w:val="center"/>
        <w:rPr>
          <w:rFonts w:ascii="Times New Roman" w:hAnsi="Times New Roman" w:cs="Times New Roman"/>
          <w:color w:val="auto"/>
          <w:shd w:val="clear" w:color="000000" w:fill="FFFFFF"/>
        </w:rPr>
      </w:pPr>
    </w:p>
    <w:p w14:paraId="1CF4F53A" w14:textId="77777777" w:rsidR="000C3FA1" w:rsidRPr="001E3875" w:rsidRDefault="000C3FA1" w:rsidP="000C3FA1">
      <w:pPr>
        <w:pStyle w:val="a3"/>
        <w:wordWrap/>
        <w:spacing w:line="384" w:lineRule="auto"/>
        <w:jc w:val="center"/>
        <w:rPr>
          <w:rFonts w:ascii="Times New Roman" w:hAnsi="Times New Roman" w:cs="Times New Roman"/>
          <w:color w:val="auto"/>
        </w:rPr>
      </w:pPr>
    </w:p>
    <w:p w14:paraId="7C708277" w14:textId="77777777" w:rsidR="000C3FA1" w:rsidRPr="001E3875" w:rsidRDefault="000C3FA1" w:rsidP="000C3FA1">
      <w:pPr>
        <w:pStyle w:val="a3"/>
        <w:spacing w:line="384" w:lineRule="auto"/>
        <w:rPr>
          <w:rFonts w:ascii="Times New Roman" w:hAnsi="Times New Roman" w:cs="Times New Roman"/>
          <w:color w:val="auto"/>
        </w:rPr>
      </w:pPr>
      <w:r w:rsidRPr="001E3875">
        <w:rPr>
          <w:rFonts w:ascii="Times New Roman" w:hAnsi="Times New Roman" w:cs="Times New Roman"/>
          <w:color w:val="auto"/>
        </w:rPr>
        <w:t xml:space="preserve"> The Korea Institute of Ocean Science and Technology (KIOST, President Kim </w:t>
      </w:r>
      <w:proofErr w:type="spellStart"/>
      <w:r w:rsidRPr="001E3875">
        <w:rPr>
          <w:rFonts w:ascii="Times New Roman" w:hAnsi="Times New Roman" w:cs="Times New Roman"/>
          <w:color w:val="auto"/>
        </w:rPr>
        <w:t>Woong-seo</w:t>
      </w:r>
      <w:proofErr w:type="spellEnd"/>
      <w:r w:rsidRPr="001E3875">
        <w:rPr>
          <w:rFonts w:ascii="Times New Roman" w:hAnsi="Times New Roman" w:cs="Times New Roman"/>
          <w:color w:val="auto"/>
        </w:rPr>
        <w:t>) announced that, by conducting a genetic analysis of DNA from Nomura’s jellyfish (</w:t>
      </w:r>
      <w:proofErr w:type="spellStart"/>
      <w:r w:rsidRPr="001E3875">
        <w:rPr>
          <w:rFonts w:ascii="Times New Roman" w:hAnsi="Times New Roman" w:cs="Times New Roman"/>
          <w:color w:val="auto"/>
        </w:rPr>
        <w:t>Nemopilema</w:t>
      </w:r>
      <w:proofErr w:type="spellEnd"/>
      <w:r w:rsidRPr="001E3875">
        <w:rPr>
          <w:rFonts w:ascii="Times New Roman" w:hAnsi="Times New Roman" w:cs="Times New Roman"/>
          <w:color w:val="auto"/>
        </w:rPr>
        <w:t xml:space="preserve"> </w:t>
      </w:r>
      <w:proofErr w:type="spellStart"/>
      <w:r w:rsidRPr="001E3875">
        <w:rPr>
          <w:rFonts w:ascii="Times New Roman" w:hAnsi="Times New Roman" w:cs="Times New Roman"/>
          <w:color w:val="auto"/>
        </w:rPr>
        <w:t>nomurai</w:t>
      </w:r>
      <w:proofErr w:type="spellEnd"/>
      <w:r w:rsidRPr="001E3875">
        <w:rPr>
          <w:rFonts w:ascii="Times New Roman" w:hAnsi="Times New Roman" w:cs="Times New Roman"/>
          <w:color w:val="auto"/>
        </w:rPr>
        <w:t xml:space="preserve">), it has obtained genetic information on the jellyfish’s proliferation regulator and venom proteins.  </w:t>
      </w:r>
    </w:p>
    <w:p w14:paraId="034A0B9E" w14:textId="77777777" w:rsidR="000C3FA1" w:rsidRPr="001E3875" w:rsidRDefault="000C3FA1" w:rsidP="000C3FA1">
      <w:pPr>
        <w:pStyle w:val="a3"/>
        <w:spacing w:line="384" w:lineRule="auto"/>
        <w:rPr>
          <w:rFonts w:ascii="Times New Roman" w:hAnsi="Times New Roman" w:cs="Times New Roman"/>
          <w:color w:val="auto"/>
        </w:rPr>
      </w:pPr>
      <w:r w:rsidRPr="001E3875">
        <w:rPr>
          <w:rFonts w:ascii="Times New Roman" w:hAnsi="Times New Roman" w:cs="Times New Roman"/>
          <w:color w:val="auto"/>
        </w:rPr>
        <w:t xml:space="preserve">Although jellyfish belong to the cnidarian phylum, along with hydras, corals, and sea anemones, they are unique in that they drift on the oceans, while other cnidarians spend their lives in a fixed location, and can adapt themselves to rapid changes in their marine ecosystems. </w:t>
      </w:r>
    </w:p>
    <w:p w14:paraId="4AAC4D97" w14:textId="77777777" w:rsidR="000C3FA1" w:rsidRPr="001E3875" w:rsidRDefault="000C3FA1" w:rsidP="000C3FA1">
      <w:pPr>
        <w:pStyle w:val="a3"/>
        <w:spacing w:line="384" w:lineRule="auto"/>
        <w:rPr>
          <w:rFonts w:ascii="Times New Roman" w:hAnsi="Times New Roman" w:cs="Times New Roman"/>
          <w:color w:val="auto"/>
        </w:rPr>
      </w:pPr>
      <w:r w:rsidRPr="001E3875">
        <w:rPr>
          <w:rFonts w:ascii="Times New Roman" w:hAnsi="Times New Roman" w:cs="Times New Roman"/>
          <w:color w:val="auto"/>
        </w:rPr>
        <w:t xml:space="preserve"> Among jellyfish, Nomura’s jellyfish, which have strong venom, has been rapidly increasing in number in the summer every year since 2000, causing enormous damage to fisheries and beaches. The cause of this population growth is assumed to be attributed to an increase in water temperature or decrease in natural enemies due to global warming. As such, we have no biological information on this increase in population.</w:t>
      </w:r>
    </w:p>
    <w:p w14:paraId="4F29859B" w14:textId="3C606188" w:rsidR="000C3FA1" w:rsidRPr="001E3875" w:rsidRDefault="000C3FA1" w:rsidP="000C3FA1">
      <w:pPr>
        <w:pStyle w:val="a3"/>
        <w:spacing w:line="384" w:lineRule="auto"/>
        <w:ind w:firstLine="240"/>
        <w:rPr>
          <w:rFonts w:ascii="Times New Roman" w:hAnsi="Times New Roman" w:cs="Times New Roman"/>
          <w:color w:val="auto"/>
        </w:rPr>
      </w:pPr>
      <w:r w:rsidRPr="001E3875">
        <w:rPr>
          <w:rFonts w:ascii="Times New Roman" w:hAnsi="Times New Roman" w:cs="Times New Roman"/>
          <w:color w:val="auto"/>
        </w:rPr>
        <w:t xml:space="preserve">Dr. </w:t>
      </w:r>
      <w:proofErr w:type="spellStart"/>
      <w:r w:rsidRPr="001E3875">
        <w:rPr>
          <w:rFonts w:ascii="Times New Roman" w:hAnsi="Times New Roman" w:cs="Times New Roman"/>
          <w:color w:val="auto"/>
        </w:rPr>
        <w:t>Yeom</w:t>
      </w:r>
      <w:proofErr w:type="spellEnd"/>
      <w:r w:rsidRPr="001E3875">
        <w:rPr>
          <w:rFonts w:ascii="Times New Roman" w:hAnsi="Times New Roman" w:cs="Times New Roman"/>
          <w:color w:val="auto"/>
        </w:rPr>
        <w:t xml:space="preserve"> </w:t>
      </w:r>
      <w:proofErr w:type="spellStart"/>
      <w:r w:rsidRPr="001E3875">
        <w:rPr>
          <w:rFonts w:ascii="Times New Roman" w:hAnsi="Times New Roman" w:cs="Times New Roman"/>
          <w:color w:val="auto"/>
        </w:rPr>
        <w:t>Seung-s</w:t>
      </w:r>
      <w:r w:rsidR="00AB6017">
        <w:rPr>
          <w:rFonts w:ascii="Times New Roman" w:hAnsi="Times New Roman" w:cs="Times New Roman" w:hint="eastAsia"/>
          <w:color w:val="auto"/>
        </w:rPr>
        <w:t>h</w:t>
      </w:r>
      <w:r w:rsidRPr="001E3875">
        <w:rPr>
          <w:rFonts w:ascii="Times New Roman" w:hAnsi="Times New Roman" w:cs="Times New Roman"/>
          <w:color w:val="auto"/>
        </w:rPr>
        <w:t>ik</w:t>
      </w:r>
      <w:proofErr w:type="spellEnd"/>
      <w:r w:rsidRPr="001E3875">
        <w:rPr>
          <w:rFonts w:ascii="Times New Roman" w:hAnsi="Times New Roman" w:cs="Times New Roman"/>
          <w:color w:val="auto"/>
        </w:rPr>
        <w:t xml:space="preserve">, </w:t>
      </w:r>
      <w:r w:rsidR="00EA5C54">
        <w:rPr>
          <w:rFonts w:ascii="Times New Roman" w:hAnsi="Times New Roman" w:cs="Times New Roman" w:hint="eastAsia"/>
          <w:color w:val="auto"/>
        </w:rPr>
        <w:t>p</w:t>
      </w:r>
      <w:r w:rsidR="00EA5C54" w:rsidRPr="00EA5C54">
        <w:rPr>
          <w:rFonts w:ascii="Times New Roman" w:hAnsi="Times New Roman" w:cs="Times New Roman"/>
          <w:color w:val="auto"/>
        </w:rPr>
        <w:t xml:space="preserve">rincipal </w:t>
      </w:r>
      <w:r w:rsidR="00EA5C54">
        <w:rPr>
          <w:rFonts w:ascii="Times New Roman" w:hAnsi="Times New Roman" w:cs="Times New Roman" w:hint="eastAsia"/>
          <w:color w:val="auto"/>
        </w:rPr>
        <w:t>r</w:t>
      </w:r>
      <w:r w:rsidR="00EA5C54" w:rsidRPr="00EA5C54">
        <w:rPr>
          <w:rFonts w:ascii="Times New Roman" w:hAnsi="Times New Roman" w:cs="Times New Roman"/>
          <w:color w:val="auto"/>
        </w:rPr>
        <w:t xml:space="preserve">esearch </w:t>
      </w:r>
      <w:r w:rsidR="00EA5C54">
        <w:rPr>
          <w:rFonts w:ascii="Times New Roman" w:hAnsi="Times New Roman" w:cs="Times New Roman" w:hint="eastAsia"/>
          <w:color w:val="auto"/>
        </w:rPr>
        <w:t>s</w:t>
      </w:r>
      <w:r w:rsidR="00EA5C54" w:rsidRPr="00EA5C54">
        <w:rPr>
          <w:rFonts w:ascii="Times New Roman" w:hAnsi="Times New Roman" w:cs="Times New Roman"/>
          <w:color w:val="auto"/>
        </w:rPr>
        <w:t>cientist</w:t>
      </w:r>
      <w:r w:rsidR="00EA5C54">
        <w:rPr>
          <w:rFonts w:ascii="Times New Roman" w:hAnsi="Times New Roman" w:cs="Times New Roman" w:hint="eastAsia"/>
          <w:color w:val="auto"/>
        </w:rPr>
        <w:t xml:space="preserve"> </w:t>
      </w:r>
      <w:r w:rsidRPr="001E3875">
        <w:rPr>
          <w:rFonts w:ascii="Times New Roman" w:hAnsi="Times New Roman" w:cs="Times New Roman"/>
          <w:color w:val="auto"/>
        </w:rPr>
        <w:t xml:space="preserve">of KIOST, and his research team decoded the genome of Nomura’s jellyfish collected by KIOST’s Marine </w:t>
      </w:r>
      <w:r w:rsidRPr="001E3875">
        <w:rPr>
          <w:rFonts w:ascii="Times New Roman" w:hAnsi="Times New Roman" w:cs="Times New Roman"/>
          <w:color w:val="auto"/>
        </w:rPr>
        <w:lastRenderedPageBreak/>
        <w:t xml:space="preserve">Science Station in </w:t>
      </w:r>
      <w:proofErr w:type="spellStart"/>
      <w:r w:rsidRPr="001E3875">
        <w:rPr>
          <w:rFonts w:ascii="Times New Roman" w:hAnsi="Times New Roman" w:cs="Times New Roman"/>
          <w:color w:val="auto"/>
        </w:rPr>
        <w:t>Tongyeong</w:t>
      </w:r>
      <w:proofErr w:type="spellEnd"/>
      <w:r w:rsidRPr="001E3875">
        <w:rPr>
          <w:rFonts w:ascii="Times New Roman" w:hAnsi="Times New Roman" w:cs="Times New Roman"/>
          <w:color w:val="auto"/>
        </w:rPr>
        <w:t xml:space="preserve"> City, </w:t>
      </w:r>
      <w:proofErr w:type="spellStart"/>
      <w:r w:rsidRPr="001E3875">
        <w:rPr>
          <w:rFonts w:ascii="Times New Roman" w:hAnsi="Times New Roman" w:cs="Times New Roman"/>
          <w:color w:val="auto"/>
        </w:rPr>
        <w:t>Gyeongsangnam</w:t>
      </w:r>
      <w:proofErr w:type="spellEnd"/>
      <w:r w:rsidRPr="001E3875">
        <w:rPr>
          <w:rFonts w:ascii="Times New Roman" w:hAnsi="Times New Roman" w:cs="Times New Roman"/>
          <w:color w:val="auto"/>
        </w:rPr>
        <w:t>-do, in cooperation with Professor Park Jong-</w:t>
      </w:r>
      <w:proofErr w:type="spellStart"/>
      <w:r w:rsidRPr="001E3875">
        <w:rPr>
          <w:rFonts w:ascii="Times New Roman" w:hAnsi="Times New Roman" w:cs="Times New Roman"/>
          <w:color w:val="auto"/>
        </w:rPr>
        <w:t>hwa</w:t>
      </w:r>
      <w:proofErr w:type="spellEnd"/>
      <w:r w:rsidRPr="001E3875">
        <w:rPr>
          <w:rFonts w:ascii="Times New Roman" w:hAnsi="Times New Roman" w:cs="Times New Roman"/>
          <w:color w:val="auto"/>
        </w:rPr>
        <w:t xml:space="preserve"> of the </w:t>
      </w:r>
      <w:r w:rsidR="00B46B1E" w:rsidRPr="001E3875">
        <w:rPr>
          <w:rFonts w:ascii="Times New Roman" w:hAnsi="Times New Roman" w:cs="Times New Roman"/>
          <w:color w:val="auto"/>
        </w:rPr>
        <w:t xml:space="preserve">Korean </w:t>
      </w:r>
      <w:r w:rsidRPr="001E3875">
        <w:rPr>
          <w:rFonts w:ascii="Times New Roman" w:hAnsi="Times New Roman" w:cs="Times New Roman"/>
          <w:color w:val="auto"/>
        </w:rPr>
        <w:t>Genom</w:t>
      </w:r>
      <w:r w:rsidR="00B46B1E" w:rsidRPr="001E3875">
        <w:rPr>
          <w:rFonts w:ascii="Times New Roman" w:hAnsi="Times New Roman" w:cs="Times New Roman"/>
          <w:color w:val="auto"/>
        </w:rPr>
        <w:t>ics</w:t>
      </w:r>
      <w:r w:rsidRPr="001E3875">
        <w:rPr>
          <w:rFonts w:ascii="Times New Roman" w:hAnsi="Times New Roman" w:cs="Times New Roman"/>
          <w:color w:val="auto"/>
        </w:rPr>
        <w:t xml:space="preserve"> Industr</w:t>
      </w:r>
      <w:r w:rsidR="00B46B1E" w:rsidRPr="001E3875">
        <w:rPr>
          <w:rFonts w:ascii="Times New Roman" w:hAnsi="Times New Roman" w:cs="Times New Roman"/>
          <w:color w:val="auto"/>
        </w:rPr>
        <w:t>ialization and</w:t>
      </w:r>
      <w:r w:rsidRPr="001E3875">
        <w:rPr>
          <w:rFonts w:ascii="Times New Roman" w:hAnsi="Times New Roman" w:cs="Times New Roman"/>
          <w:color w:val="auto"/>
        </w:rPr>
        <w:t xml:space="preserve"> </w:t>
      </w:r>
      <w:r w:rsidR="00B46B1E" w:rsidRPr="001E3875">
        <w:rPr>
          <w:rFonts w:ascii="Times New Roman" w:hAnsi="Times New Roman" w:cs="Times New Roman"/>
          <w:color w:val="auto"/>
        </w:rPr>
        <w:t xml:space="preserve">Commercialization </w:t>
      </w:r>
      <w:r w:rsidRPr="001E3875">
        <w:rPr>
          <w:rFonts w:ascii="Times New Roman" w:hAnsi="Times New Roman" w:cs="Times New Roman"/>
          <w:color w:val="auto"/>
        </w:rPr>
        <w:t>Center of the Ulsan Institute of Science and Technology (UNIST). As a result, they discovered genes related to the retinoic acid signaling</w:t>
      </w:r>
      <w:r w:rsidRPr="001E3875">
        <w:rPr>
          <w:rFonts w:ascii="Times New Roman" w:hAnsi="Times New Roman" w:cs="Times New Roman"/>
          <w:color w:val="auto"/>
          <w:sz w:val="24"/>
          <w:szCs w:val="24"/>
        </w:rPr>
        <w:t xml:space="preserve"> </w:t>
      </w:r>
      <w:r w:rsidRPr="001E3875">
        <w:rPr>
          <w:rFonts w:ascii="Times New Roman" w:hAnsi="Times New Roman" w:cs="Times New Roman"/>
          <w:color w:val="auto"/>
        </w:rPr>
        <w:t>system</w:t>
      </w:r>
      <w:r w:rsidRPr="001E3875">
        <w:rPr>
          <w:rFonts w:ascii="Times New Roman" w:hAnsi="Times New Roman" w:cs="Times New Roman"/>
          <w:color w:val="auto"/>
          <w:sz w:val="24"/>
          <w:szCs w:val="24"/>
          <w:vertAlign w:val="superscript"/>
        </w:rPr>
        <w:t>1</w:t>
      </w:r>
      <w:r w:rsidRPr="001E3875">
        <w:rPr>
          <w:rFonts w:ascii="Times New Roman" w:hAnsi="Times New Roman" w:cs="Times New Roman"/>
          <w:color w:val="auto"/>
          <w:sz w:val="24"/>
          <w:szCs w:val="24"/>
        </w:rPr>
        <w:t xml:space="preserve"> </w:t>
      </w:r>
      <w:r w:rsidRPr="001E3875">
        <w:rPr>
          <w:rFonts w:ascii="Times New Roman" w:hAnsi="Times New Roman" w:cs="Times New Roman"/>
          <w:color w:val="auto"/>
        </w:rPr>
        <w:t>(signaling agent that plays an important role in the transformation of jellyfish polyps</w:t>
      </w:r>
      <w:r w:rsidRPr="001E3875">
        <w:rPr>
          <w:rFonts w:ascii="Times New Roman" w:hAnsi="Times New Roman" w:cs="Times New Roman"/>
          <w:color w:val="auto"/>
          <w:sz w:val="24"/>
          <w:szCs w:val="24"/>
          <w:vertAlign w:val="superscript"/>
        </w:rPr>
        <w:t>2</w:t>
      </w:r>
      <w:r w:rsidRPr="001E3875">
        <w:rPr>
          <w:rFonts w:ascii="Times New Roman" w:hAnsi="Times New Roman" w:cs="Times New Roman"/>
          <w:color w:val="auto"/>
          <w:sz w:val="24"/>
          <w:szCs w:val="24"/>
        </w:rPr>
        <w:t xml:space="preserve">) </w:t>
      </w:r>
      <w:r w:rsidRPr="001E3875">
        <w:rPr>
          <w:rFonts w:ascii="Times New Roman" w:hAnsi="Times New Roman" w:cs="Times New Roman"/>
          <w:color w:val="auto"/>
        </w:rPr>
        <w:t>and laid the foundation for the prevention of jellyfish mass reproduction in the future. They also obtained genetic information on proteins in Nomura’s jellyfish venom.</w:t>
      </w:r>
    </w:p>
    <w:p w14:paraId="06F75D6F" w14:textId="77777777" w:rsidR="000C3FA1" w:rsidRPr="001E3875" w:rsidRDefault="000C3FA1" w:rsidP="000C3FA1">
      <w:pPr>
        <w:pStyle w:val="a3"/>
        <w:spacing w:before="40" w:line="384" w:lineRule="auto"/>
        <w:ind w:left="486" w:hanging="486"/>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 xml:space="preserve"> 1) R</w:t>
      </w:r>
      <w:r w:rsidRPr="001E3875">
        <w:rPr>
          <w:rFonts w:ascii="Times New Roman" w:hAnsi="Times New Roman" w:cs="Times New Roman"/>
          <w:color w:val="auto"/>
          <w:sz w:val="24"/>
          <w:szCs w:val="24"/>
        </w:rPr>
        <w:t>etinoic acid signaling system</w:t>
      </w:r>
      <w:r w:rsidRPr="001E3875">
        <w:rPr>
          <w:rFonts w:ascii="Times New Roman" w:eastAsia="한양중고딕" w:hAnsi="Times New Roman" w:cs="Times New Roman"/>
          <w:color w:val="auto"/>
          <w:sz w:val="24"/>
        </w:rPr>
        <w:t xml:space="preserve">: Retinoic acid is a derivative of vitamin A and a </w:t>
      </w:r>
      <w:proofErr w:type="spellStart"/>
      <w:r w:rsidRPr="001E3875">
        <w:rPr>
          <w:rFonts w:ascii="Times New Roman" w:eastAsia="한양중고딕" w:hAnsi="Times New Roman" w:cs="Times New Roman"/>
          <w:color w:val="auto"/>
          <w:sz w:val="24"/>
        </w:rPr>
        <w:t>morphogenic</w:t>
      </w:r>
      <w:proofErr w:type="spellEnd"/>
      <w:r w:rsidRPr="001E3875">
        <w:rPr>
          <w:rFonts w:ascii="Times New Roman" w:eastAsia="한양중고딕" w:hAnsi="Times New Roman" w:cs="Times New Roman"/>
          <w:color w:val="auto"/>
          <w:sz w:val="24"/>
        </w:rPr>
        <w:t xml:space="preserve"> factor. Through the </w:t>
      </w:r>
      <w:proofErr w:type="spellStart"/>
      <w:r w:rsidRPr="001E3875">
        <w:rPr>
          <w:rFonts w:ascii="Times New Roman" w:eastAsia="한양중고딕" w:hAnsi="Times New Roman" w:cs="Times New Roman"/>
          <w:color w:val="auto"/>
          <w:sz w:val="24"/>
        </w:rPr>
        <w:t>morphogenic</w:t>
      </w:r>
      <w:proofErr w:type="spellEnd"/>
      <w:r w:rsidRPr="001E3875">
        <w:rPr>
          <w:rFonts w:ascii="Times New Roman" w:eastAsia="한양중고딕" w:hAnsi="Times New Roman" w:cs="Times New Roman"/>
          <w:color w:val="auto"/>
          <w:sz w:val="24"/>
        </w:rPr>
        <w:t xml:space="preserve"> factor (retinoic acid), the growth and development process, including the growth and differentiation of epithelial tissues and development of an embryo’s central nervous system, are induced.</w:t>
      </w:r>
    </w:p>
    <w:p w14:paraId="5AC821CC" w14:textId="77777777" w:rsidR="000C3FA1" w:rsidRPr="001E3875" w:rsidRDefault="000C3FA1" w:rsidP="000C3FA1">
      <w:pPr>
        <w:pStyle w:val="a3"/>
        <w:spacing w:before="40" w:line="384" w:lineRule="auto"/>
        <w:ind w:left="439" w:hanging="439"/>
        <w:rPr>
          <w:rFonts w:ascii="Times New Roman" w:hAnsi="Times New Roman" w:cs="Times New Roman"/>
          <w:color w:val="auto"/>
        </w:rPr>
      </w:pPr>
      <w:r w:rsidRPr="001E3875">
        <w:rPr>
          <w:rFonts w:ascii="Times New Roman" w:eastAsia="한양중고딕" w:hAnsi="Times New Roman" w:cs="Times New Roman"/>
          <w:color w:val="auto"/>
          <w:sz w:val="24"/>
        </w:rPr>
        <w:t xml:space="preserve"> 2) One jellyfish polyp can grow into 5,000 adults through metamorphosis and growth (approximately six to seven months). Therefore, eliminating jellyfish polyps is considered to be the easiest and most fundamental means of preventing the mass reproduction of jellyfish in the future.</w:t>
      </w:r>
    </w:p>
    <w:p w14:paraId="4AC56AF9" w14:textId="77777777" w:rsidR="000C3FA1" w:rsidRPr="001E3875" w:rsidRDefault="000C3FA1" w:rsidP="000C3FA1">
      <w:pPr>
        <w:pStyle w:val="a3"/>
        <w:spacing w:line="384" w:lineRule="auto"/>
        <w:rPr>
          <w:rFonts w:ascii="Times New Roman" w:hAnsi="Times New Roman" w:cs="Times New Roman"/>
          <w:color w:val="auto"/>
        </w:rPr>
      </w:pPr>
    </w:p>
    <w:p w14:paraId="12A5A076" w14:textId="77777777" w:rsidR="000C3FA1" w:rsidRPr="001E3875" w:rsidRDefault="000C3FA1" w:rsidP="000C3FA1">
      <w:pPr>
        <w:pStyle w:val="a3"/>
        <w:spacing w:line="384" w:lineRule="auto"/>
        <w:rPr>
          <w:rFonts w:ascii="Times New Roman" w:hAnsi="Times New Roman" w:cs="Times New Roman"/>
          <w:color w:val="auto"/>
        </w:rPr>
      </w:pPr>
      <w:r w:rsidRPr="001E3875">
        <w:rPr>
          <w:rFonts w:ascii="Times New Roman" w:hAnsi="Times New Roman" w:cs="Times New Roman"/>
          <w:color w:val="auto"/>
        </w:rPr>
        <w:t xml:space="preserve"> President Kim </w:t>
      </w:r>
      <w:proofErr w:type="spellStart"/>
      <w:r w:rsidRPr="001E3875">
        <w:rPr>
          <w:rFonts w:ascii="Times New Roman" w:hAnsi="Times New Roman" w:cs="Times New Roman"/>
          <w:color w:val="auto"/>
        </w:rPr>
        <w:t>Woong-seo</w:t>
      </w:r>
      <w:proofErr w:type="spellEnd"/>
      <w:r w:rsidRPr="001E3875">
        <w:rPr>
          <w:rFonts w:ascii="Times New Roman" w:hAnsi="Times New Roman" w:cs="Times New Roman"/>
          <w:color w:val="auto"/>
        </w:rPr>
        <w:t xml:space="preserve"> said, “We expect that the achievements of this research will contribute to the development of pharmaceutical materials using venom protein and the identification and prevention of the mass reproduction of jellyfish in the future.”</w:t>
      </w:r>
    </w:p>
    <w:p w14:paraId="770985B6" w14:textId="77777777" w:rsidR="000C3FA1" w:rsidRPr="001E3875" w:rsidRDefault="000C3FA1" w:rsidP="000C3FA1">
      <w:pPr>
        <w:pStyle w:val="a3"/>
        <w:spacing w:line="384" w:lineRule="auto"/>
        <w:rPr>
          <w:rFonts w:ascii="Times New Roman" w:hAnsi="Times New Roman" w:cs="Times New Roman"/>
          <w:color w:val="auto"/>
        </w:rPr>
      </w:pPr>
    </w:p>
    <w:p w14:paraId="435B95D2" w14:textId="77777777" w:rsidR="000C3FA1" w:rsidRPr="001E3875" w:rsidRDefault="000C3FA1" w:rsidP="000C3FA1">
      <w:pPr>
        <w:pStyle w:val="a3"/>
        <w:spacing w:line="384" w:lineRule="auto"/>
        <w:rPr>
          <w:rFonts w:ascii="Times New Roman" w:eastAsia="한양중고딕" w:hAnsi="Times New Roman" w:cs="Times New Roman"/>
          <w:color w:val="auto"/>
          <w:sz w:val="24"/>
        </w:rPr>
      </w:pPr>
      <w:r w:rsidRPr="001E3875">
        <w:rPr>
          <w:rFonts w:ascii="Times New Roman" w:hAnsi="Times New Roman" w:cs="Times New Roman"/>
          <w:color w:val="auto"/>
        </w:rPr>
        <w:t xml:space="preserve"> This research was carried out as part of the “Project for the Development of Marine Protein-Based Biomedical Materials,” which is funded by the Ministry of Maritime Affairs and Fisheries, and the results were published in the online version of the March 2019 issue</w:t>
      </w:r>
      <w:r w:rsidRPr="001E3875">
        <w:rPr>
          <w:rFonts w:ascii="Times New Roman" w:hAnsi="Times New Roman" w:cs="Times New Roman"/>
          <w:color w:val="auto"/>
          <w:vertAlign w:val="superscript"/>
        </w:rPr>
        <w:t>3)</w:t>
      </w:r>
      <w:r w:rsidRPr="001E3875">
        <w:rPr>
          <w:rFonts w:ascii="Times New Roman" w:hAnsi="Times New Roman" w:cs="Times New Roman"/>
          <w:color w:val="auto"/>
        </w:rPr>
        <w:t xml:space="preserve"> of </w:t>
      </w:r>
      <w:r w:rsidRPr="001E3875">
        <w:rPr>
          <w:rFonts w:ascii="Times New Roman" w:hAnsi="Times New Roman" w:cs="Times New Roman"/>
          <w:i/>
          <w:iCs/>
          <w:color w:val="auto"/>
        </w:rPr>
        <w:t>BMC Biology</w:t>
      </w:r>
      <w:r w:rsidRPr="001E3875">
        <w:rPr>
          <w:rFonts w:ascii="Times New Roman" w:hAnsi="Times New Roman" w:cs="Times New Roman"/>
          <w:color w:val="auto"/>
        </w:rPr>
        <w:t>, an international journal of biology.</w:t>
      </w:r>
    </w:p>
    <w:p w14:paraId="2B8F7920" w14:textId="77777777" w:rsidR="000C3FA1" w:rsidRPr="001E3875" w:rsidRDefault="000C3FA1" w:rsidP="000C3FA1">
      <w:pPr>
        <w:pStyle w:val="a3"/>
        <w:spacing w:before="40" w:line="384" w:lineRule="auto"/>
        <w:ind w:left="463" w:hanging="463"/>
        <w:rPr>
          <w:rFonts w:ascii="Times New Roman" w:hAnsi="Times New Roman" w:cs="Times New Roman"/>
          <w:color w:val="auto"/>
        </w:rPr>
      </w:pPr>
      <w:r w:rsidRPr="001E3875">
        <w:rPr>
          <w:rFonts w:ascii="Times New Roman" w:hAnsi="Times New Roman" w:cs="Times New Roman"/>
          <w:color w:val="auto"/>
          <w:sz w:val="24"/>
        </w:rPr>
        <w:lastRenderedPageBreak/>
        <w:t xml:space="preserve"> 3) The genome of the giant Nomura’s jellyfish sheds light on the early evolution of active predation.</w:t>
      </w:r>
      <w:r w:rsidRPr="001E3875">
        <w:rPr>
          <w:rFonts w:ascii="Times New Roman" w:hAnsi="Times New Roman" w:cs="Times New Roman"/>
          <w:color w:val="auto"/>
        </w:rPr>
        <w:br/>
      </w:r>
      <w:r w:rsidRPr="001E3875">
        <w:rPr>
          <w:rFonts w:ascii="Times New Roman" w:eastAsia="한양중고딕" w:hAnsi="Times New Roman" w:cs="Times New Roman"/>
          <w:color w:val="auto"/>
          <w:sz w:val="24"/>
        </w:rPr>
        <w:t xml:space="preserve">Authors: </w:t>
      </w:r>
      <w:proofErr w:type="spellStart"/>
      <w:r w:rsidRPr="001E3875">
        <w:rPr>
          <w:rFonts w:ascii="Times New Roman" w:hAnsi="Times New Roman" w:cs="Times New Roman"/>
          <w:color w:val="auto"/>
          <w:sz w:val="22"/>
        </w:rPr>
        <w:t>Hak</w:t>
      </w:r>
      <w:proofErr w:type="spellEnd"/>
      <w:r w:rsidRPr="001E3875">
        <w:rPr>
          <w:rFonts w:ascii="Times New Roman" w:hAnsi="Times New Roman" w:cs="Times New Roman"/>
          <w:color w:val="auto"/>
          <w:sz w:val="22"/>
        </w:rPr>
        <w:t xml:space="preserve">-Min Kim, Jessica A. Weber, </w:t>
      </w:r>
      <w:proofErr w:type="spellStart"/>
      <w:r w:rsidRPr="001E3875">
        <w:rPr>
          <w:rFonts w:ascii="Times New Roman" w:hAnsi="Times New Roman" w:cs="Times New Roman"/>
          <w:color w:val="auto"/>
          <w:sz w:val="22"/>
        </w:rPr>
        <w:t>Nayoung</w:t>
      </w:r>
      <w:proofErr w:type="spellEnd"/>
      <w:r w:rsidRPr="001E3875">
        <w:rPr>
          <w:rFonts w:ascii="Times New Roman" w:hAnsi="Times New Roman" w:cs="Times New Roman"/>
          <w:color w:val="auto"/>
          <w:sz w:val="22"/>
        </w:rPr>
        <w:t xml:space="preserve"> Lee, </w:t>
      </w:r>
      <w:proofErr w:type="spellStart"/>
      <w:r w:rsidRPr="001E3875">
        <w:rPr>
          <w:rFonts w:ascii="Times New Roman" w:hAnsi="Times New Roman" w:cs="Times New Roman"/>
          <w:color w:val="auto"/>
          <w:sz w:val="22"/>
        </w:rPr>
        <w:t>Seung</w:t>
      </w:r>
      <w:proofErr w:type="spellEnd"/>
      <w:r w:rsidRPr="001E3875">
        <w:rPr>
          <w:rFonts w:ascii="Times New Roman" w:hAnsi="Times New Roman" w:cs="Times New Roman"/>
          <w:color w:val="auto"/>
          <w:sz w:val="22"/>
        </w:rPr>
        <w:t xml:space="preserve"> </w:t>
      </w:r>
      <w:proofErr w:type="spellStart"/>
      <w:r w:rsidRPr="001E3875">
        <w:rPr>
          <w:rFonts w:ascii="Times New Roman" w:hAnsi="Times New Roman" w:cs="Times New Roman"/>
          <w:color w:val="auto"/>
          <w:sz w:val="22"/>
        </w:rPr>
        <w:t>Gu</w:t>
      </w:r>
      <w:proofErr w:type="spellEnd"/>
      <w:r w:rsidRPr="001E3875">
        <w:rPr>
          <w:rFonts w:ascii="Times New Roman" w:hAnsi="Times New Roman" w:cs="Times New Roman"/>
          <w:color w:val="auto"/>
          <w:sz w:val="22"/>
        </w:rPr>
        <w:t xml:space="preserve"> Park, Yun Sung Cho, </w:t>
      </w:r>
      <w:proofErr w:type="spellStart"/>
      <w:r w:rsidRPr="001E3875">
        <w:rPr>
          <w:rFonts w:ascii="Times New Roman" w:hAnsi="Times New Roman" w:cs="Times New Roman"/>
          <w:color w:val="auto"/>
          <w:sz w:val="22"/>
        </w:rPr>
        <w:t>Youngjune</w:t>
      </w:r>
      <w:proofErr w:type="spellEnd"/>
      <w:r w:rsidRPr="001E3875">
        <w:rPr>
          <w:rFonts w:ascii="Times New Roman" w:hAnsi="Times New Roman" w:cs="Times New Roman"/>
          <w:color w:val="auto"/>
          <w:sz w:val="22"/>
        </w:rPr>
        <w:t xml:space="preserve"> </w:t>
      </w:r>
      <w:proofErr w:type="spellStart"/>
      <w:r w:rsidRPr="001E3875">
        <w:rPr>
          <w:rFonts w:ascii="Times New Roman" w:hAnsi="Times New Roman" w:cs="Times New Roman"/>
          <w:color w:val="auto"/>
          <w:sz w:val="22"/>
        </w:rPr>
        <w:t>Bhak</w:t>
      </w:r>
      <w:proofErr w:type="spellEnd"/>
      <w:r w:rsidRPr="001E3875">
        <w:rPr>
          <w:rFonts w:ascii="Times New Roman" w:hAnsi="Times New Roman" w:cs="Times New Roman"/>
          <w:color w:val="auto"/>
          <w:sz w:val="22"/>
        </w:rPr>
        <w:t xml:space="preserve">, </w:t>
      </w:r>
      <w:proofErr w:type="spellStart"/>
      <w:r w:rsidRPr="001E3875">
        <w:rPr>
          <w:rFonts w:ascii="Times New Roman" w:hAnsi="Times New Roman" w:cs="Times New Roman"/>
          <w:color w:val="auto"/>
          <w:sz w:val="22"/>
        </w:rPr>
        <w:t>Nayun</w:t>
      </w:r>
      <w:proofErr w:type="spellEnd"/>
      <w:r w:rsidRPr="001E3875">
        <w:rPr>
          <w:rFonts w:ascii="Times New Roman" w:hAnsi="Times New Roman" w:cs="Times New Roman"/>
          <w:color w:val="auto"/>
          <w:sz w:val="22"/>
        </w:rPr>
        <w:t xml:space="preserve"> Lee, </w:t>
      </w:r>
      <w:proofErr w:type="spellStart"/>
      <w:r w:rsidRPr="001E3875">
        <w:rPr>
          <w:rFonts w:ascii="Times New Roman" w:hAnsi="Times New Roman" w:cs="Times New Roman"/>
          <w:color w:val="auto"/>
          <w:sz w:val="22"/>
        </w:rPr>
        <w:t>Yeonsu</w:t>
      </w:r>
      <w:proofErr w:type="spellEnd"/>
      <w:r w:rsidRPr="001E3875">
        <w:rPr>
          <w:rFonts w:ascii="Times New Roman" w:hAnsi="Times New Roman" w:cs="Times New Roman"/>
          <w:color w:val="auto"/>
          <w:sz w:val="22"/>
        </w:rPr>
        <w:t xml:space="preserve"> Jeon, </w:t>
      </w:r>
      <w:proofErr w:type="spellStart"/>
      <w:r w:rsidRPr="001E3875">
        <w:rPr>
          <w:rFonts w:ascii="Times New Roman" w:hAnsi="Times New Roman" w:cs="Times New Roman"/>
          <w:color w:val="auto"/>
          <w:sz w:val="22"/>
        </w:rPr>
        <w:t>Sungwon</w:t>
      </w:r>
      <w:proofErr w:type="spellEnd"/>
      <w:r w:rsidRPr="001E3875">
        <w:rPr>
          <w:rFonts w:ascii="Times New Roman" w:hAnsi="Times New Roman" w:cs="Times New Roman"/>
          <w:color w:val="auto"/>
          <w:sz w:val="22"/>
        </w:rPr>
        <w:t xml:space="preserve"> Jeon, Victor Luria, Amir </w:t>
      </w:r>
      <w:proofErr w:type="spellStart"/>
      <w:r w:rsidRPr="001E3875">
        <w:rPr>
          <w:rFonts w:ascii="Times New Roman" w:hAnsi="Times New Roman" w:cs="Times New Roman"/>
          <w:color w:val="auto"/>
          <w:sz w:val="22"/>
        </w:rPr>
        <w:t>Karger</w:t>
      </w:r>
      <w:proofErr w:type="spellEnd"/>
      <w:r w:rsidRPr="001E3875">
        <w:rPr>
          <w:rFonts w:ascii="Times New Roman" w:hAnsi="Times New Roman" w:cs="Times New Roman"/>
          <w:color w:val="auto"/>
          <w:sz w:val="22"/>
        </w:rPr>
        <w:t xml:space="preserve">, Marc W. </w:t>
      </w:r>
      <w:proofErr w:type="spellStart"/>
      <w:r w:rsidRPr="001E3875">
        <w:rPr>
          <w:rFonts w:ascii="Times New Roman" w:hAnsi="Times New Roman" w:cs="Times New Roman"/>
          <w:color w:val="auto"/>
          <w:sz w:val="22"/>
        </w:rPr>
        <w:t>Kirschner</w:t>
      </w:r>
      <w:proofErr w:type="spellEnd"/>
      <w:r w:rsidRPr="001E3875">
        <w:rPr>
          <w:rFonts w:ascii="Times New Roman" w:hAnsi="Times New Roman" w:cs="Times New Roman"/>
          <w:color w:val="auto"/>
          <w:sz w:val="22"/>
        </w:rPr>
        <w:t xml:space="preserve">, Ye </w:t>
      </w:r>
      <w:proofErr w:type="spellStart"/>
      <w:r w:rsidRPr="001E3875">
        <w:rPr>
          <w:rFonts w:ascii="Times New Roman" w:hAnsi="Times New Roman" w:cs="Times New Roman"/>
          <w:color w:val="auto"/>
          <w:sz w:val="22"/>
        </w:rPr>
        <w:t>Jin</w:t>
      </w:r>
      <w:proofErr w:type="spellEnd"/>
      <w:r w:rsidRPr="001E3875">
        <w:rPr>
          <w:rFonts w:ascii="Times New Roman" w:hAnsi="Times New Roman" w:cs="Times New Roman"/>
          <w:color w:val="auto"/>
          <w:sz w:val="22"/>
        </w:rPr>
        <w:t xml:space="preserve"> Jo, </w:t>
      </w:r>
      <w:proofErr w:type="spellStart"/>
      <w:r w:rsidRPr="001E3875">
        <w:rPr>
          <w:rFonts w:ascii="Times New Roman" w:hAnsi="Times New Roman" w:cs="Times New Roman"/>
          <w:color w:val="auto"/>
          <w:sz w:val="22"/>
        </w:rPr>
        <w:t>Seonock</w:t>
      </w:r>
      <w:proofErr w:type="spellEnd"/>
      <w:r w:rsidRPr="001E3875">
        <w:rPr>
          <w:rFonts w:ascii="Times New Roman" w:hAnsi="Times New Roman" w:cs="Times New Roman"/>
          <w:color w:val="auto"/>
          <w:sz w:val="22"/>
        </w:rPr>
        <w:t xml:space="preserve"> Woo, </w:t>
      </w:r>
      <w:proofErr w:type="spellStart"/>
      <w:r w:rsidRPr="001E3875">
        <w:rPr>
          <w:rFonts w:ascii="Times New Roman" w:hAnsi="Times New Roman" w:cs="Times New Roman"/>
          <w:color w:val="auto"/>
          <w:sz w:val="22"/>
        </w:rPr>
        <w:t>Kyoungsoon</w:t>
      </w:r>
      <w:proofErr w:type="spellEnd"/>
      <w:r w:rsidRPr="001E3875">
        <w:rPr>
          <w:rFonts w:ascii="Times New Roman" w:hAnsi="Times New Roman" w:cs="Times New Roman"/>
          <w:color w:val="auto"/>
          <w:sz w:val="22"/>
        </w:rPr>
        <w:t xml:space="preserve"> Shin, </w:t>
      </w:r>
      <w:proofErr w:type="spellStart"/>
      <w:r w:rsidRPr="001E3875">
        <w:rPr>
          <w:rFonts w:ascii="Times New Roman" w:hAnsi="Times New Roman" w:cs="Times New Roman"/>
          <w:color w:val="auto"/>
          <w:sz w:val="22"/>
        </w:rPr>
        <w:t>Oksung</w:t>
      </w:r>
      <w:proofErr w:type="spellEnd"/>
      <w:r w:rsidRPr="001E3875">
        <w:rPr>
          <w:rFonts w:ascii="Times New Roman" w:hAnsi="Times New Roman" w:cs="Times New Roman"/>
          <w:color w:val="auto"/>
          <w:sz w:val="22"/>
        </w:rPr>
        <w:t xml:space="preserve"> Chung, Jae-Chun </w:t>
      </w:r>
      <w:proofErr w:type="spellStart"/>
      <w:r w:rsidRPr="001E3875">
        <w:rPr>
          <w:rFonts w:ascii="Times New Roman" w:hAnsi="Times New Roman" w:cs="Times New Roman"/>
          <w:color w:val="auto"/>
          <w:sz w:val="22"/>
        </w:rPr>
        <w:t>Ryu</w:t>
      </w:r>
      <w:proofErr w:type="spellEnd"/>
      <w:r w:rsidRPr="001E3875">
        <w:rPr>
          <w:rFonts w:ascii="Times New Roman" w:hAnsi="Times New Roman" w:cs="Times New Roman"/>
          <w:color w:val="auto"/>
          <w:sz w:val="22"/>
        </w:rPr>
        <w:t xml:space="preserve">, </w:t>
      </w:r>
      <w:proofErr w:type="spellStart"/>
      <w:r w:rsidRPr="001E3875">
        <w:rPr>
          <w:rFonts w:ascii="Times New Roman" w:hAnsi="Times New Roman" w:cs="Times New Roman"/>
          <w:color w:val="auto"/>
          <w:sz w:val="22"/>
        </w:rPr>
        <w:t>Hyung</w:t>
      </w:r>
      <w:proofErr w:type="spellEnd"/>
      <w:r w:rsidRPr="001E3875">
        <w:rPr>
          <w:rFonts w:ascii="Times New Roman" w:hAnsi="Times New Roman" w:cs="Times New Roman"/>
          <w:color w:val="auto"/>
          <w:sz w:val="22"/>
        </w:rPr>
        <w:t xml:space="preserve">-Soon </w:t>
      </w:r>
      <w:proofErr w:type="spellStart"/>
      <w:r w:rsidRPr="001E3875">
        <w:rPr>
          <w:rFonts w:ascii="Times New Roman" w:hAnsi="Times New Roman" w:cs="Times New Roman"/>
          <w:color w:val="auto"/>
          <w:sz w:val="22"/>
        </w:rPr>
        <w:t>Yim</w:t>
      </w:r>
      <w:proofErr w:type="spellEnd"/>
      <w:r w:rsidRPr="001E3875">
        <w:rPr>
          <w:rFonts w:ascii="Times New Roman" w:hAnsi="Times New Roman" w:cs="Times New Roman"/>
          <w:color w:val="auto"/>
          <w:sz w:val="22"/>
        </w:rPr>
        <w:t xml:space="preserve">, Jung-Hyun Lee, Jeremy S. Edwards, Andrea </w:t>
      </w:r>
      <w:proofErr w:type="spellStart"/>
      <w:r w:rsidRPr="001E3875">
        <w:rPr>
          <w:rFonts w:ascii="Times New Roman" w:hAnsi="Times New Roman" w:cs="Times New Roman"/>
          <w:color w:val="auto"/>
          <w:sz w:val="22"/>
        </w:rPr>
        <w:t>Manica</w:t>
      </w:r>
      <w:proofErr w:type="spellEnd"/>
      <w:r w:rsidRPr="001E3875">
        <w:rPr>
          <w:rFonts w:ascii="Times New Roman" w:hAnsi="Times New Roman" w:cs="Times New Roman"/>
          <w:color w:val="auto"/>
          <w:sz w:val="22"/>
        </w:rPr>
        <w:t xml:space="preserve">, Jong </w:t>
      </w:r>
      <w:proofErr w:type="spellStart"/>
      <w:r w:rsidRPr="001E3875">
        <w:rPr>
          <w:rFonts w:ascii="Times New Roman" w:hAnsi="Times New Roman" w:cs="Times New Roman"/>
          <w:color w:val="auto"/>
          <w:sz w:val="22"/>
        </w:rPr>
        <w:t>Bhak</w:t>
      </w:r>
      <w:proofErr w:type="spellEnd"/>
      <w:r w:rsidRPr="001E3875">
        <w:rPr>
          <w:rFonts w:ascii="Times New Roman" w:hAnsi="Times New Roman" w:cs="Times New Roman"/>
          <w:color w:val="auto"/>
          <w:sz w:val="22"/>
        </w:rPr>
        <w:t xml:space="preserve">, and </w:t>
      </w:r>
      <w:proofErr w:type="spellStart"/>
      <w:r w:rsidRPr="001E3875">
        <w:rPr>
          <w:rFonts w:ascii="Times New Roman" w:hAnsi="Times New Roman" w:cs="Times New Roman"/>
          <w:color w:val="auto"/>
          <w:sz w:val="22"/>
        </w:rPr>
        <w:t>Seungshic</w:t>
      </w:r>
      <w:proofErr w:type="spellEnd"/>
      <w:r w:rsidRPr="001E3875">
        <w:rPr>
          <w:rFonts w:ascii="Times New Roman" w:hAnsi="Times New Roman" w:cs="Times New Roman"/>
          <w:color w:val="auto"/>
          <w:sz w:val="22"/>
        </w:rPr>
        <w:t xml:space="preserve"> Yum</w:t>
      </w:r>
    </w:p>
    <w:p w14:paraId="3A268051" w14:textId="77777777" w:rsidR="000C3FA1" w:rsidRPr="001E3875" w:rsidRDefault="000C3FA1" w:rsidP="000C3FA1">
      <w:pPr>
        <w:pStyle w:val="a3"/>
        <w:spacing w:line="384" w:lineRule="auto"/>
        <w:rPr>
          <w:rFonts w:ascii="Times New Roman" w:hAnsi="Times New Roman" w:cs="Times New Roman"/>
          <w:color w:val="auto"/>
        </w:rPr>
      </w:pPr>
    </w:p>
    <w:p w14:paraId="72156609" w14:textId="77777777" w:rsidR="000C3FA1" w:rsidRPr="001E3875" w:rsidRDefault="000C3FA1" w:rsidP="000C3FA1">
      <w:pPr>
        <w:pStyle w:val="a3"/>
        <w:wordWrap/>
        <w:spacing w:line="360" w:lineRule="auto"/>
        <w:jc w:val="center"/>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&lt; Contact</w:t>
      </w:r>
      <w:r w:rsidRPr="001E3875">
        <w:rPr>
          <w:rFonts w:ascii="Times New Roman" w:hAnsi="Times New Roman" w:cs="Times New Roman"/>
          <w:color w:val="auto"/>
        </w:rPr>
        <w:t xml:space="preserve"> </w:t>
      </w:r>
      <w:r w:rsidRPr="001E3875">
        <w:rPr>
          <w:rFonts w:ascii="Times New Roman" w:eastAsia="한양중고딕" w:hAnsi="Times New Roman" w:cs="Times New Roman"/>
          <w:color w:val="auto"/>
          <w:sz w:val="24"/>
        </w:rPr>
        <w:t>Information of Our Experts &gt;</w:t>
      </w:r>
    </w:p>
    <w:tbl>
      <w:tblPr>
        <w:tblOverlap w:val="never"/>
        <w:tblW w:w="94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86"/>
        <w:gridCol w:w="3343"/>
        <w:gridCol w:w="1589"/>
        <w:gridCol w:w="2494"/>
      </w:tblGrid>
      <w:tr w:rsidR="001E3875" w:rsidRPr="001E3875" w14:paraId="7FA1D7F5" w14:textId="77777777" w:rsidTr="00C52F0A">
        <w:trPr>
          <w:trHeight w:val="313"/>
        </w:trPr>
        <w:tc>
          <w:tcPr>
            <w:tcW w:w="1986"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39F85377" w14:textId="77777777" w:rsidR="000C3FA1" w:rsidRPr="001E3875" w:rsidRDefault="000C3FA1" w:rsidP="00C52F0A">
            <w:pPr>
              <w:pStyle w:val="a3"/>
              <w:wordWrap/>
              <w:spacing w:line="312" w:lineRule="auto"/>
              <w:jc w:val="center"/>
              <w:rPr>
                <w:rFonts w:ascii="Times New Roman" w:eastAsia="맑은 고딕" w:hAnsi="Times New Roman" w:cs="Times New Roman"/>
                <w:b/>
                <w:color w:val="auto"/>
                <w:sz w:val="20"/>
              </w:rPr>
            </w:pPr>
            <w:r w:rsidRPr="001E3875">
              <w:rPr>
                <w:rFonts w:ascii="Times New Roman" w:eastAsia="맑은 고딕" w:hAnsi="Times New Roman" w:cs="Times New Roman"/>
                <w:b/>
                <w:color w:val="auto"/>
                <w:sz w:val="20"/>
              </w:rPr>
              <w:t>Name</w:t>
            </w:r>
          </w:p>
        </w:tc>
        <w:tc>
          <w:tcPr>
            <w:tcW w:w="3343" w:type="dxa"/>
            <w:tcBorders>
              <w:top w:val="single" w:sz="3" w:space="0" w:color="000000"/>
              <w:left w:val="single" w:sz="3" w:space="0" w:color="000000"/>
              <w:bottom w:val="double" w:sz="4" w:space="0" w:color="000000"/>
              <w:right w:val="single" w:sz="3" w:space="0" w:color="000000"/>
            </w:tcBorders>
            <w:shd w:val="clear" w:color="auto" w:fill="E7F4F6"/>
          </w:tcPr>
          <w:p w14:paraId="06A6E12A" w14:textId="77777777" w:rsidR="000C3FA1" w:rsidRPr="001E3875" w:rsidRDefault="000C3FA1" w:rsidP="00C52F0A">
            <w:pPr>
              <w:rPr>
                <w:rFonts w:ascii="Times New Roman" w:eastAsia="맑은 고딕" w:hAnsi="Times New Roman" w:cs="Times New Roman"/>
                <w:b/>
                <w:shd w:val="clear" w:color="000000" w:fill="FFFFFF"/>
              </w:rPr>
            </w:pPr>
            <w:r w:rsidRPr="001E3875">
              <w:rPr>
                <w:rFonts w:ascii="Times New Roman" w:eastAsia="맑은 고딕" w:hAnsi="Times New Roman" w:cs="Times New Roman"/>
                <w:b/>
                <w:shd w:val="clear" w:color="000000" w:fill="FFFFFF"/>
              </w:rPr>
              <w:t>Specialty</w:t>
            </w:r>
          </w:p>
        </w:tc>
        <w:tc>
          <w:tcPr>
            <w:tcW w:w="1589"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4B18AF12" w14:textId="77777777" w:rsidR="000C3FA1" w:rsidRPr="001E3875" w:rsidRDefault="000C3FA1" w:rsidP="00C52F0A">
            <w:pPr>
              <w:pStyle w:val="a3"/>
              <w:wordWrap/>
              <w:spacing w:line="312" w:lineRule="auto"/>
              <w:jc w:val="center"/>
              <w:rPr>
                <w:rFonts w:ascii="Times New Roman" w:eastAsia="맑은 고딕" w:hAnsi="Times New Roman" w:cs="Times New Roman"/>
                <w:b/>
                <w:color w:val="auto"/>
                <w:sz w:val="20"/>
              </w:rPr>
            </w:pPr>
            <w:r w:rsidRPr="001E3875">
              <w:rPr>
                <w:rFonts w:ascii="Times New Roman" w:eastAsia="맑은 고딕" w:hAnsi="Times New Roman" w:cs="Times New Roman"/>
                <w:b/>
                <w:color w:val="auto"/>
                <w:sz w:val="20"/>
              </w:rPr>
              <w:t>Telephone No.</w:t>
            </w:r>
          </w:p>
        </w:tc>
        <w:tc>
          <w:tcPr>
            <w:tcW w:w="2494" w:type="dxa"/>
            <w:tcBorders>
              <w:top w:val="single" w:sz="3" w:space="0" w:color="000000"/>
              <w:left w:val="single" w:sz="3" w:space="0" w:color="000000"/>
              <w:bottom w:val="double" w:sz="4" w:space="0" w:color="000000"/>
              <w:right w:val="single" w:sz="3" w:space="0" w:color="000000"/>
            </w:tcBorders>
            <w:shd w:val="clear" w:color="auto" w:fill="E7F4F6"/>
            <w:vAlign w:val="center"/>
          </w:tcPr>
          <w:p w14:paraId="0D0122D4" w14:textId="77777777" w:rsidR="000C3FA1" w:rsidRPr="001E3875" w:rsidRDefault="000C3FA1" w:rsidP="00C52F0A">
            <w:pPr>
              <w:pStyle w:val="a3"/>
              <w:wordWrap/>
              <w:spacing w:line="312" w:lineRule="auto"/>
              <w:jc w:val="center"/>
              <w:rPr>
                <w:rFonts w:ascii="Times New Roman" w:eastAsia="맑은 고딕" w:hAnsi="Times New Roman" w:cs="Times New Roman"/>
                <w:b/>
                <w:color w:val="auto"/>
                <w:sz w:val="20"/>
              </w:rPr>
            </w:pPr>
            <w:r w:rsidRPr="001E3875">
              <w:rPr>
                <w:rFonts w:ascii="Times New Roman" w:eastAsia="맑은 고딕" w:hAnsi="Times New Roman" w:cs="Times New Roman"/>
                <w:b/>
                <w:color w:val="auto"/>
                <w:sz w:val="20"/>
              </w:rPr>
              <w:t>E-mail</w:t>
            </w:r>
          </w:p>
        </w:tc>
      </w:tr>
      <w:tr w:rsidR="000C3FA1" w:rsidRPr="001E3875" w14:paraId="723B5349" w14:textId="77777777" w:rsidTr="00C52F0A">
        <w:trPr>
          <w:trHeight w:val="313"/>
        </w:trPr>
        <w:tc>
          <w:tcPr>
            <w:tcW w:w="1986" w:type="dxa"/>
            <w:tcBorders>
              <w:top w:val="double" w:sz="4" w:space="0" w:color="000000"/>
              <w:left w:val="single" w:sz="3" w:space="0" w:color="000000"/>
              <w:bottom w:val="single" w:sz="3" w:space="0" w:color="000000"/>
              <w:right w:val="single" w:sz="3" w:space="0" w:color="000000"/>
            </w:tcBorders>
            <w:vAlign w:val="center"/>
          </w:tcPr>
          <w:p w14:paraId="7EE6D400" w14:textId="2DB73CF3" w:rsidR="000C3FA1" w:rsidRPr="001E3875" w:rsidRDefault="003B1145" w:rsidP="00C52F0A">
            <w:pPr>
              <w:pStyle w:val="a3"/>
              <w:wordWrap/>
              <w:spacing w:line="312" w:lineRule="auto"/>
              <w:jc w:val="center"/>
              <w:rPr>
                <w:rFonts w:ascii="Times New Roman" w:eastAsia="맑은 고딕" w:hAnsi="Times New Roman" w:cs="Times New Roman"/>
                <w:color w:val="auto"/>
                <w:sz w:val="20"/>
              </w:rPr>
            </w:pPr>
            <w:proofErr w:type="spellStart"/>
            <w:r w:rsidRPr="001E3875">
              <w:rPr>
                <w:rFonts w:ascii="Times New Roman" w:eastAsia="맑은 고딕" w:hAnsi="Times New Roman" w:cs="Times New Roman" w:hint="eastAsia"/>
                <w:color w:val="auto"/>
                <w:sz w:val="20"/>
              </w:rPr>
              <w:t>Y</w:t>
            </w:r>
            <w:r w:rsidRPr="001E3875">
              <w:rPr>
                <w:rFonts w:ascii="Times New Roman" w:eastAsia="맑은 고딕" w:hAnsi="Times New Roman" w:cs="Times New Roman"/>
                <w:color w:val="auto"/>
                <w:sz w:val="20"/>
              </w:rPr>
              <w:t>eom</w:t>
            </w:r>
            <w:proofErr w:type="spellEnd"/>
            <w:r w:rsidRPr="001E3875">
              <w:rPr>
                <w:rFonts w:ascii="Times New Roman" w:eastAsia="맑은 고딕" w:hAnsi="Times New Roman" w:cs="Times New Roman"/>
                <w:color w:val="auto"/>
                <w:sz w:val="20"/>
              </w:rPr>
              <w:t xml:space="preserve"> </w:t>
            </w:r>
            <w:proofErr w:type="spellStart"/>
            <w:r w:rsidR="000C3FA1" w:rsidRPr="001E3875">
              <w:rPr>
                <w:rFonts w:ascii="Times New Roman" w:eastAsia="맑은 고딕" w:hAnsi="Times New Roman" w:cs="Times New Roman"/>
                <w:color w:val="auto"/>
                <w:sz w:val="20"/>
              </w:rPr>
              <w:t>Seong-s</w:t>
            </w:r>
            <w:r w:rsidR="00AB6017">
              <w:rPr>
                <w:rFonts w:ascii="Times New Roman" w:eastAsia="맑은 고딕" w:hAnsi="Times New Roman" w:cs="Times New Roman" w:hint="eastAsia"/>
                <w:color w:val="auto"/>
                <w:sz w:val="20"/>
              </w:rPr>
              <w:t>h</w:t>
            </w:r>
            <w:r w:rsidR="000C3FA1" w:rsidRPr="001E3875">
              <w:rPr>
                <w:rFonts w:ascii="Times New Roman" w:eastAsia="맑은 고딕" w:hAnsi="Times New Roman" w:cs="Times New Roman"/>
                <w:color w:val="auto"/>
                <w:sz w:val="20"/>
              </w:rPr>
              <w:t>ik</w:t>
            </w:r>
            <w:proofErr w:type="spellEnd"/>
            <w:r w:rsidR="000C3FA1" w:rsidRPr="001E3875">
              <w:rPr>
                <w:rFonts w:ascii="Times New Roman" w:eastAsia="맑은 고딕" w:hAnsi="Times New Roman" w:cs="Times New Roman"/>
                <w:color w:val="auto"/>
                <w:sz w:val="20"/>
              </w:rPr>
              <w:t xml:space="preserve">, </w:t>
            </w:r>
            <w:r w:rsidR="00F84AAF" w:rsidRPr="00F84AAF">
              <w:rPr>
                <w:rFonts w:ascii="Times New Roman" w:eastAsia="맑은 고딕" w:hAnsi="Times New Roman" w:cs="Times New Roman"/>
                <w:color w:val="auto"/>
                <w:sz w:val="20"/>
              </w:rPr>
              <w:t>Principal Research Scientist</w:t>
            </w:r>
          </w:p>
        </w:tc>
        <w:tc>
          <w:tcPr>
            <w:tcW w:w="3343" w:type="dxa"/>
            <w:tcBorders>
              <w:top w:val="double" w:sz="4" w:space="0" w:color="000000"/>
              <w:left w:val="single" w:sz="3" w:space="0" w:color="000000"/>
              <w:bottom w:val="single" w:sz="3" w:space="0" w:color="000000"/>
              <w:right w:val="single" w:sz="3" w:space="0" w:color="000000"/>
            </w:tcBorders>
            <w:vAlign w:val="center"/>
          </w:tcPr>
          <w:p w14:paraId="786009E5" w14:textId="77777777" w:rsidR="000C3FA1" w:rsidRPr="001E3875" w:rsidRDefault="000C3FA1" w:rsidP="00C52F0A">
            <w:pPr>
              <w:pStyle w:val="a3"/>
              <w:wordWrap/>
              <w:spacing w:line="312" w:lineRule="auto"/>
              <w:jc w:val="center"/>
              <w:rPr>
                <w:rFonts w:ascii="Times New Roman" w:eastAsia="맑은 고딕" w:hAnsi="Times New Roman" w:cs="Times New Roman"/>
                <w:color w:val="auto"/>
                <w:sz w:val="20"/>
              </w:rPr>
            </w:pPr>
            <w:r w:rsidRPr="001E3875">
              <w:rPr>
                <w:rFonts w:ascii="Times New Roman" w:eastAsia="맑은 고딕" w:hAnsi="Times New Roman" w:cs="Times New Roman"/>
                <w:color w:val="auto"/>
                <w:sz w:val="20"/>
              </w:rPr>
              <w:t xml:space="preserve">Functional genomes of marine animals </w:t>
            </w:r>
          </w:p>
        </w:tc>
        <w:tc>
          <w:tcPr>
            <w:tcW w:w="1589" w:type="dxa"/>
            <w:tcBorders>
              <w:top w:val="double" w:sz="4" w:space="0" w:color="000000"/>
              <w:left w:val="single" w:sz="3" w:space="0" w:color="000000"/>
              <w:bottom w:val="single" w:sz="3" w:space="0" w:color="000000"/>
              <w:right w:val="single" w:sz="3" w:space="0" w:color="000000"/>
            </w:tcBorders>
            <w:vAlign w:val="center"/>
          </w:tcPr>
          <w:p w14:paraId="20088D57" w14:textId="36603865" w:rsidR="000C3FA1" w:rsidRPr="001E3875" w:rsidRDefault="00932685" w:rsidP="00932685">
            <w:pPr>
              <w:pStyle w:val="a3"/>
              <w:wordWrap/>
              <w:spacing w:line="312" w:lineRule="auto"/>
              <w:jc w:val="center"/>
              <w:rPr>
                <w:rFonts w:ascii="Times New Roman" w:eastAsia="맑은 고딕" w:hAnsi="Times New Roman" w:cs="Times New Roman"/>
                <w:color w:val="auto"/>
                <w:sz w:val="20"/>
              </w:rPr>
            </w:pPr>
            <w:r>
              <w:rPr>
                <w:rFonts w:ascii="Times New Roman" w:hAnsi="Times New Roman" w:cs="Times New Roman" w:hint="eastAsia"/>
                <w:color w:val="auto"/>
                <w:sz w:val="20"/>
              </w:rPr>
              <w:t>82-</w:t>
            </w:r>
            <w:r w:rsidR="000C3FA1" w:rsidRPr="001E3875">
              <w:rPr>
                <w:rFonts w:ascii="Times New Roman" w:hAnsi="Times New Roman" w:cs="Times New Roman"/>
                <w:color w:val="auto"/>
                <w:sz w:val="20"/>
              </w:rPr>
              <w:t>55-639-8540,</w:t>
            </w:r>
          </w:p>
        </w:tc>
        <w:tc>
          <w:tcPr>
            <w:tcW w:w="2494" w:type="dxa"/>
            <w:tcBorders>
              <w:top w:val="double" w:sz="4" w:space="0" w:color="000000"/>
              <w:left w:val="single" w:sz="3" w:space="0" w:color="000000"/>
              <w:bottom w:val="single" w:sz="3" w:space="0" w:color="000000"/>
              <w:right w:val="single" w:sz="3" w:space="0" w:color="000000"/>
            </w:tcBorders>
            <w:vAlign w:val="center"/>
          </w:tcPr>
          <w:p w14:paraId="032309CB" w14:textId="77777777" w:rsidR="000C3FA1" w:rsidRPr="001E3875" w:rsidRDefault="000C3FA1" w:rsidP="00C52F0A">
            <w:pPr>
              <w:pStyle w:val="a3"/>
              <w:wordWrap/>
              <w:spacing w:line="312" w:lineRule="auto"/>
              <w:jc w:val="center"/>
              <w:rPr>
                <w:rFonts w:ascii="Times New Roman" w:eastAsia="맑은 고딕" w:hAnsi="Times New Roman" w:cs="Times New Roman"/>
                <w:color w:val="auto"/>
                <w:sz w:val="20"/>
              </w:rPr>
            </w:pPr>
            <w:r w:rsidRPr="001E3875">
              <w:rPr>
                <w:rFonts w:ascii="Times New Roman" w:hAnsi="Times New Roman" w:cs="Times New Roman"/>
                <w:color w:val="auto"/>
                <w:sz w:val="20"/>
              </w:rPr>
              <w:t>syum@kiost.ac.kr</w:t>
            </w:r>
          </w:p>
        </w:tc>
      </w:tr>
    </w:tbl>
    <w:p w14:paraId="68F70D9B" w14:textId="77777777" w:rsidR="000C3FA1" w:rsidRPr="001E3875" w:rsidRDefault="000C3FA1" w:rsidP="000C3FA1">
      <w:pPr>
        <w:pStyle w:val="a3"/>
        <w:spacing w:line="384" w:lineRule="auto"/>
        <w:ind w:left="1658" w:hanging="1658"/>
        <w:rPr>
          <w:rFonts w:ascii="Times New Roman" w:eastAsia="한양중고딕" w:hAnsi="Times New Roman" w:cs="Times New Roman"/>
          <w:color w:val="auto"/>
        </w:rPr>
      </w:pPr>
    </w:p>
    <w:p w14:paraId="68D1EE6A" w14:textId="77777777" w:rsidR="000C3FA1" w:rsidRPr="001E3875" w:rsidRDefault="000C3FA1" w:rsidP="000C3FA1">
      <w:pPr>
        <w:pStyle w:val="a3"/>
        <w:rPr>
          <w:rFonts w:ascii="Times New Roman" w:hAnsi="Times New Roman" w:cs="Times New Roman"/>
          <w:color w:val="auto"/>
        </w:rPr>
      </w:pPr>
      <w:r w:rsidRPr="001E3875">
        <w:rPr>
          <w:rFonts w:ascii="Times New Roman" w:hAnsi="Times New Roman" w:cs="Times New Roman"/>
          <w:color w:val="auto"/>
        </w:rPr>
        <w:br w:type="page"/>
      </w: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142" w:type="dxa"/>
          <w:left w:w="57" w:type="dxa"/>
          <w:bottom w:w="142" w:type="dxa"/>
          <w:right w:w="57" w:type="dxa"/>
        </w:tblCellMar>
        <w:tblLook w:val="04A0" w:firstRow="1" w:lastRow="0" w:firstColumn="1" w:lastColumn="0" w:noHBand="0" w:noVBand="1"/>
      </w:tblPr>
      <w:tblGrid>
        <w:gridCol w:w="1214"/>
        <w:gridCol w:w="170"/>
        <w:gridCol w:w="8197"/>
      </w:tblGrid>
      <w:tr w:rsidR="001E3875" w:rsidRPr="001E3875" w14:paraId="63DC9C8E" w14:textId="77777777" w:rsidTr="00C52F0A">
        <w:trPr>
          <w:trHeight w:val="604"/>
        </w:trPr>
        <w:tc>
          <w:tcPr>
            <w:tcW w:w="1214" w:type="dxa"/>
            <w:tcBorders>
              <w:top w:val="single" w:sz="7" w:space="0" w:color="000000"/>
              <w:left w:val="single" w:sz="7" w:space="0" w:color="000000"/>
              <w:bottom w:val="single" w:sz="7" w:space="0" w:color="000000"/>
              <w:right w:val="single" w:sz="7" w:space="0" w:color="000000"/>
            </w:tcBorders>
            <w:shd w:val="clear" w:color="auto" w:fill="000066"/>
            <w:vAlign w:val="center"/>
          </w:tcPr>
          <w:p w14:paraId="58B4430E" w14:textId="0FE001BE" w:rsidR="000C3FA1" w:rsidRPr="001E3875" w:rsidRDefault="003B1145" w:rsidP="00C52F0A">
            <w:pPr>
              <w:pStyle w:val="a3"/>
              <w:wordWrap/>
              <w:jc w:val="center"/>
              <w:rPr>
                <w:rFonts w:ascii="Times New Roman" w:eastAsia="HY헤드라인M" w:hAnsi="Times New Roman" w:cs="Times New Roman"/>
                <w:color w:val="auto"/>
                <w:sz w:val="32"/>
              </w:rPr>
            </w:pPr>
            <w:r w:rsidRPr="001E3875">
              <w:rPr>
                <w:rFonts w:ascii="Times New Roman" w:eastAsia="HY헤드라인M" w:hAnsi="Times New Roman" w:cs="Times New Roman"/>
                <w:color w:val="auto"/>
                <w:sz w:val="32"/>
              </w:rPr>
              <w:lastRenderedPageBreak/>
              <w:t>Reference</w:t>
            </w:r>
            <w:r w:rsidR="000C3FA1" w:rsidRPr="001E3875">
              <w:rPr>
                <w:rFonts w:ascii="Times New Roman" w:eastAsia="HY헤드라인M" w:hAnsi="Times New Roman" w:cs="Times New Roman"/>
                <w:color w:val="auto"/>
                <w:sz w:val="32"/>
              </w:rPr>
              <w:t xml:space="preserve"> 1</w:t>
            </w:r>
          </w:p>
        </w:tc>
        <w:tc>
          <w:tcPr>
            <w:tcW w:w="170" w:type="dxa"/>
            <w:tcBorders>
              <w:top w:val="none" w:sz="3" w:space="0" w:color="000000"/>
              <w:left w:val="single" w:sz="7" w:space="0" w:color="000000"/>
              <w:bottom w:val="none" w:sz="3" w:space="0" w:color="000000"/>
              <w:right w:val="single" w:sz="7" w:space="0" w:color="000000"/>
            </w:tcBorders>
            <w:vAlign w:val="center"/>
          </w:tcPr>
          <w:p w14:paraId="167D552B" w14:textId="77777777" w:rsidR="000C3FA1" w:rsidRPr="001E3875" w:rsidRDefault="000C3FA1" w:rsidP="00C52F0A">
            <w:pPr>
              <w:pStyle w:val="a3"/>
              <w:rPr>
                <w:rFonts w:ascii="Times New Roman" w:eastAsia="HY헤드라인M" w:hAnsi="Times New Roman" w:cs="Times New Roman"/>
                <w:color w:val="auto"/>
                <w:spacing w:val="8"/>
                <w:sz w:val="32"/>
              </w:rPr>
            </w:pPr>
          </w:p>
        </w:tc>
        <w:tc>
          <w:tcPr>
            <w:tcW w:w="8198" w:type="dxa"/>
            <w:tcBorders>
              <w:top w:val="single" w:sz="7" w:space="0" w:color="000000"/>
              <w:left w:val="single" w:sz="7" w:space="0" w:color="000000"/>
              <w:bottom w:val="single" w:sz="7" w:space="0" w:color="000000"/>
              <w:right w:val="single" w:sz="7" w:space="0" w:color="000000"/>
            </w:tcBorders>
            <w:vAlign w:val="center"/>
          </w:tcPr>
          <w:p w14:paraId="6139075E" w14:textId="77777777" w:rsidR="000C3FA1" w:rsidRPr="001E3875" w:rsidRDefault="000C3FA1" w:rsidP="00C52F0A">
            <w:pPr>
              <w:pStyle w:val="a3"/>
              <w:wordWrap/>
              <w:jc w:val="left"/>
              <w:rPr>
                <w:rFonts w:ascii="Times New Roman" w:eastAsia="HY헤드라인M" w:hAnsi="Times New Roman" w:cs="Times New Roman"/>
                <w:color w:val="auto"/>
                <w:spacing w:val="-3"/>
                <w:sz w:val="32"/>
              </w:rPr>
            </w:pPr>
            <w:r w:rsidRPr="001E3875">
              <w:rPr>
                <w:rFonts w:ascii="Times New Roman" w:eastAsia="HY헤드라인M" w:hAnsi="Times New Roman" w:cs="Times New Roman"/>
                <w:color w:val="auto"/>
                <w:spacing w:val="-3"/>
                <w:sz w:val="32"/>
              </w:rPr>
              <w:t xml:space="preserve"> Overview of Study</w:t>
            </w:r>
          </w:p>
        </w:tc>
      </w:tr>
    </w:tbl>
    <w:p w14:paraId="216ED3A5" w14:textId="77777777" w:rsidR="000C3FA1" w:rsidRPr="001E3875" w:rsidRDefault="000C3FA1" w:rsidP="000C3FA1">
      <w:pPr>
        <w:pStyle w:val="a3"/>
        <w:spacing w:line="372" w:lineRule="auto"/>
        <w:rPr>
          <w:rFonts w:ascii="Times New Roman" w:eastAsia="한양중고딕" w:hAnsi="Times New Roman" w:cs="Times New Roman"/>
          <w:color w:val="auto"/>
          <w:sz w:val="24"/>
        </w:rPr>
      </w:pPr>
    </w:p>
    <w:p w14:paraId="33BA3589" w14:textId="77777777" w:rsidR="000C3FA1" w:rsidRPr="001E3875" w:rsidRDefault="000C3FA1" w:rsidP="000C3FA1">
      <w:pPr>
        <w:pStyle w:val="a3"/>
        <w:spacing w:line="372" w:lineRule="auto"/>
        <w:rPr>
          <w:rFonts w:ascii="Times New Roman" w:eastAsia="한양중고딕" w:hAnsi="Times New Roman" w:cs="Times New Roman"/>
          <w:color w:val="auto"/>
          <w:sz w:val="24"/>
        </w:rPr>
      </w:pPr>
    </w:p>
    <w:p w14:paraId="09A4A562" w14:textId="77777777" w:rsidR="000C3FA1" w:rsidRPr="001E3875" w:rsidRDefault="000C3FA1" w:rsidP="000C3FA1">
      <w:pPr>
        <w:pStyle w:val="a3"/>
        <w:spacing w:line="372" w:lineRule="auto"/>
        <w:ind w:left="466" w:hanging="466"/>
        <w:rPr>
          <w:rFonts w:ascii="Times New Roman" w:hAnsi="Times New Roman" w:cs="Times New Roman"/>
          <w:color w:val="auto"/>
          <w:sz w:val="28"/>
        </w:rPr>
      </w:pPr>
      <w:r w:rsidRPr="001E3875">
        <w:rPr>
          <w:rFonts w:ascii="Times New Roman" w:hAnsi="Times New Roman" w:cs="Times New Roman"/>
          <w:b/>
          <w:color w:val="auto"/>
          <w:sz w:val="28"/>
        </w:rPr>
        <w:t>1. Background of Study</w:t>
      </w:r>
    </w:p>
    <w:p w14:paraId="0C696790"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Identifying the genes and mechanisms that control jellyfish population growth enables us to better understand the jellyfish’s unique metamorphic processes and thus devise ways of controlling jellyfish outbreaks.</w:t>
      </w:r>
    </w:p>
    <w:p w14:paraId="42B6B350"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As Nomura’s jellyfish has a variety of highly toxic venom proteins, the characterization of these genes will enable us to develop new materials of marine animal origin.</w:t>
      </w:r>
    </w:p>
    <w:p w14:paraId="7609E025" w14:textId="77777777" w:rsidR="000C3FA1" w:rsidRPr="001E3875" w:rsidRDefault="000C3FA1" w:rsidP="000C3FA1">
      <w:pPr>
        <w:pStyle w:val="a3"/>
        <w:spacing w:line="372" w:lineRule="auto"/>
        <w:ind w:left="586" w:hanging="586"/>
        <w:rPr>
          <w:rFonts w:ascii="Times New Roman" w:hAnsi="Times New Roman" w:cs="Times New Roman"/>
          <w:color w:val="auto"/>
          <w:sz w:val="28"/>
        </w:rPr>
      </w:pPr>
    </w:p>
    <w:p w14:paraId="73E8F4B5" w14:textId="77777777" w:rsidR="000C3FA1" w:rsidRPr="001E3875" w:rsidRDefault="000C3FA1" w:rsidP="000C3FA1">
      <w:pPr>
        <w:pStyle w:val="a3"/>
        <w:spacing w:line="372" w:lineRule="auto"/>
        <w:ind w:left="466" w:hanging="466"/>
        <w:rPr>
          <w:rFonts w:ascii="Times New Roman" w:hAnsi="Times New Roman" w:cs="Times New Roman"/>
          <w:color w:val="auto"/>
          <w:sz w:val="28"/>
        </w:rPr>
      </w:pPr>
      <w:r w:rsidRPr="001E3875">
        <w:rPr>
          <w:rFonts w:ascii="Times New Roman" w:hAnsi="Times New Roman" w:cs="Times New Roman"/>
          <w:b/>
          <w:color w:val="auto"/>
          <w:sz w:val="28"/>
        </w:rPr>
        <w:t>2. Content of Study</w:t>
      </w:r>
    </w:p>
    <w:p w14:paraId="4B00BAF7"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At KIOST’s </w:t>
      </w:r>
      <w:proofErr w:type="spellStart"/>
      <w:r w:rsidRPr="001E3875">
        <w:rPr>
          <w:rFonts w:ascii="Times New Roman" w:hAnsi="Times New Roman" w:cs="Times New Roman"/>
          <w:color w:val="auto"/>
          <w:sz w:val="28"/>
        </w:rPr>
        <w:t>Tongyoung</w:t>
      </w:r>
      <w:proofErr w:type="spellEnd"/>
      <w:r w:rsidRPr="001E3875">
        <w:rPr>
          <w:rFonts w:ascii="Times New Roman" w:hAnsi="Times New Roman" w:cs="Times New Roman"/>
          <w:color w:val="auto"/>
          <w:sz w:val="28"/>
        </w:rPr>
        <w:t xml:space="preserve"> Marine Science Station, DNA was extracted from tissues of Nomura’s jellyfish collected in September 2013, and the genome was decoded and analyzed.</w:t>
      </w:r>
    </w:p>
    <w:p w14:paraId="76116F44"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Compared to other cnidarians, the jellyfish is distinguished by its ability to drift on the ocean, which is presumed to be a result of the differentiation of muscle tissues and development of a neural signaling process.  </w:t>
      </w:r>
    </w:p>
    <w:p w14:paraId="15E6863B"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The study postulated that the retinoic acid signaling system (which has a major influence on jellyfish population growth) involved in jellyfish metamorphosis plays an important role and identifies the genes that are likely to be involved.</w:t>
      </w:r>
    </w:p>
    <w:p w14:paraId="47B84918"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Venom protein-related domains have been identified, and the genetic information of each venom protein has been obtained.</w:t>
      </w:r>
    </w:p>
    <w:p w14:paraId="03D8F863" w14:textId="77777777" w:rsidR="000C3FA1" w:rsidRPr="001E3875" w:rsidRDefault="000C3FA1" w:rsidP="000C3FA1">
      <w:pPr>
        <w:pStyle w:val="a3"/>
        <w:spacing w:line="372" w:lineRule="auto"/>
        <w:ind w:left="586" w:hanging="586"/>
        <w:rPr>
          <w:rFonts w:ascii="Times New Roman" w:eastAsia="한양중고딕" w:hAnsi="Times New Roman" w:cs="Times New Roman"/>
          <w:color w:val="auto"/>
          <w:sz w:val="24"/>
        </w:rPr>
      </w:pPr>
    </w:p>
    <w:p w14:paraId="35BD9933" w14:textId="77777777" w:rsidR="000C3FA1" w:rsidRPr="001E3875" w:rsidRDefault="000C3FA1" w:rsidP="000C3FA1">
      <w:pPr>
        <w:pStyle w:val="a3"/>
        <w:spacing w:line="372" w:lineRule="auto"/>
        <w:ind w:left="466" w:hanging="466"/>
        <w:rPr>
          <w:rFonts w:ascii="Times New Roman" w:hAnsi="Times New Roman" w:cs="Times New Roman"/>
          <w:color w:val="auto"/>
          <w:sz w:val="28"/>
        </w:rPr>
      </w:pPr>
      <w:r w:rsidRPr="001E3875">
        <w:rPr>
          <w:rFonts w:ascii="Times New Roman" w:hAnsi="Times New Roman" w:cs="Times New Roman"/>
          <w:b/>
          <w:color w:val="auto"/>
          <w:sz w:val="28"/>
        </w:rPr>
        <w:t>3. Expected Effects</w:t>
      </w:r>
    </w:p>
    <w:p w14:paraId="45AB0BF3"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lastRenderedPageBreak/>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With the discovery of the genomic information of jellyfish, which holds the secrets of the early evolution of multicellular animals, new interpretations of the early evolution process will be possible.</w:t>
      </w:r>
    </w:p>
    <w:p w14:paraId="4DF63B9F" w14:textId="77777777" w:rsidR="000C3FA1" w:rsidRPr="001E3875" w:rsidRDefault="000C3FA1" w:rsidP="000C3FA1">
      <w:pPr>
        <w:pStyle w:val="a3"/>
        <w:spacing w:line="372" w:lineRule="auto"/>
        <w:ind w:left="573" w:hanging="573"/>
        <w:rPr>
          <w:rFonts w:ascii="Times New Roman" w:hAnsi="Times New Roman" w:cs="Times New Roman"/>
          <w:color w:val="auto"/>
          <w:sz w:val="28"/>
        </w:rPr>
      </w:pPr>
      <w:r w:rsidRPr="001E3875">
        <w:rPr>
          <w:rFonts w:ascii="Times New Roman" w:hAnsi="Times New Roman" w:cs="Times New Roman"/>
          <w:color w:val="auto"/>
          <w:sz w:val="28"/>
        </w:rPr>
        <w:t xml:space="preserve"> </w:t>
      </w: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By presenting a mechanism for controlling the process of jellyfish population growth, the study enables scientific interpretation of jellyfish population growth. It is expected that, based on the results of this study, a plan to suppress the occurrence of abnormal jellyfish population growth will be developed. </w:t>
      </w:r>
    </w:p>
    <w:p w14:paraId="7A5A3480" w14:textId="77777777" w:rsidR="000C3FA1" w:rsidRPr="001E3875" w:rsidRDefault="000C3FA1" w:rsidP="000C3FA1">
      <w:pPr>
        <w:pStyle w:val="a3"/>
        <w:spacing w:line="372" w:lineRule="auto"/>
        <w:ind w:left="573" w:hanging="573"/>
        <w:rPr>
          <w:rFonts w:ascii="Times New Roman" w:hAnsi="Times New Roman" w:cs="Times New Roman"/>
          <w:b/>
          <w:color w:val="auto"/>
        </w:rPr>
      </w:pPr>
      <w:proofErr w:type="spellStart"/>
      <w:r w:rsidRPr="001E3875">
        <w:rPr>
          <w:rFonts w:ascii="Times New Roman" w:hAnsi="Times New Roman" w:cs="Times New Roman"/>
          <w:color w:val="auto"/>
          <w:sz w:val="28"/>
        </w:rPr>
        <w:t>ㅇ</w:t>
      </w:r>
      <w:proofErr w:type="spellEnd"/>
      <w:r w:rsidRPr="001E3875">
        <w:rPr>
          <w:rFonts w:ascii="Times New Roman" w:hAnsi="Times New Roman" w:cs="Times New Roman"/>
          <w:color w:val="auto"/>
          <w:sz w:val="28"/>
        </w:rPr>
        <w:t xml:space="preserve"> By securing the genetic information of venom proteins, this study has opened up the possibility of developing materials for perfumes and pharmaceuticals that have various effects, including anticancer, antithrombotic, analgesic, and hypoglycemic effects, through follow-up studies.</w:t>
      </w:r>
    </w:p>
    <w:p w14:paraId="719D085C" w14:textId="77777777" w:rsidR="000C3FA1" w:rsidRPr="001E3875" w:rsidRDefault="000C3FA1" w:rsidP="000C3FA1">
      <w:pPr>
        <w:pStyle w:val="a3"/>
        <w:rPr>
          <w:rFonts w:ascii="Times New Roman" w:hAnsi="Times New Roman" w:cs="Times New Roman"/>
          <w:color w:val="auto"/>
        </w:rPr>
      </w:pPr>
      <w:r w:rsidRPr="001E3875">
        <w:rPr>
          <w:rFonts w:ascii="Times New Roman" w:hAnsi="Times New Roman" w:cs="Times New Roman"/>
          <w:color w:val="auto"/>
        </w:rPr>
        <w:br w:type="page"/>
      </w: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142" w:type="dxa"/>
          <w:left w:w="57" w:type="dxa"/>
          <w:bottom w:w="142" w:type="dxa"/>
          <w:right w:w="57" w:type="dxa"/>
        </w:tblCellMar>
        <w:tblLook w:val="04A0" w:firstRow="1" w:lastRow="0" w:firstColumn="1" w:lastColumn="0" w:noHBand="0" w:noVBand="1"/>
      </w:tblPr>
      <w:tblGrid>
        <w:gridCol w:w="1214"/>
        <w:gridCol w:w="170"/>
        <w:gridCol w:w="8197"/>
      </w:tblGrid>
      <w:tr w:rsidR="001E3875" w:rsidRPr="001E3875" w14:paraId="0375A0D4" w14:textId="77777777" w:rsidTr="00C52F0A">
        <w:trPr>
          <w:trHeight w:val="604"/>
        </w:trPr>
        <w:tc>
          <w:tcPr>
            <w:tcW w:w="1214" w:type="dxa"/>
            <w:tcBorders>
              <w:top w:val="single" w:sz="7" w:space="0" w:color="000000"/>
              <w:left w:val="single" w:sz="7" w:space="0" w:color="000000"/>
              <w:bottom w:val="single" w:sz="7" w:space="0" w:color="000000"/>
              <w:right w:val="single" w:sz="7" w:space="0" w:color="000000"/>
            </w:tcBorders>
            <w:shd w:val="clear" w:color="auto" w:fill="000066"/>
            <w:vAlign w:val="center"/>
          </w:tcPr>
          <w:p w14:paraId="3056A6FC" w14:textId="1A5D40AF" w:rsidR="000C3FA1" w:rsidRPr="001E3875" w:rsidRDefault="003B1145" w:rsidP="00C52F0A">
            <w:pPr>
              <w:pStyle w:val="a3"/>
              <w:wordWrap/>
              <w:jc w:val="center"/>
              <w:rPr>
                <w:rFonts w:ascii="Times New Roman" w:eastAsia="HY헤드라인M" w:hAnsi="Times New Roman" w:cs="Times New Roman"/>
                <w:color w:val="auto"/>
                <w:sz w:val="32"/>
              </w:rPr>
            </w:pPr>
            <w:r w:rsidRPr="001E3875">
              <w:rPr>
                <w:rFonts w:ascii="Times New Roman" w:eastAsia="HY헤드라인M" w:hAnsi="Times New Roman" w:cs="Times New Roman"/>
                <w:color w:val="auto"/>
                <w:sz w:val="32"/>
              </w:rPr>
              <w:lastRenderedPageBreak/>
              <w:t>Reference</w:t>
            </w:r>
            <w:r w:rsidR="000C3FA1" w:rsidRPr="001E3875">
              <w:rPr>
                <w:rFonts w:ascii="Times New Roman" w:eastAsia="HY헤드라인M" w:hAnsi="Times New Roman" w:cs="Times New Roman"/>
                <w:color w:val="auto"/>
                <w:sz w:val="32"/>
              </w:rPr>
              <w:t xml:space="preserve"> 2</w:t>
            </w:r>
          </w:p>
        </w:tc>
        <w:tc>
          <w:tcPr>
            <w:tcW w:w="170" w:type="dxa"/>
            <w:tcBorders>
              <w:top w:val="none" w:sz="3" w:space="0" w:color="000000"/>
              <w:left w:val="single" w:sz="7" w:space="0" w:color="000000"/>
              <w:bottom w:val="none" w:sz="3" w:space="0" w:color="000000"/>
              <w:right w:val="single" w:sz="7" w:space="0" w:color="000000"/>
            </w:tcBorders>
            <w:vAlign w:val="center"/>
          </w:tcPr>
          <w:p w14:paraId="0750EB3D" w14:textId="77777777" w:rsidR="000C3FA1" w:rsidRPr="001E3875" w:rsidRDefault="000C3FA1" w:rsidP="00C52F0A">
            <w:pPr>
              <w:pStyle w:val="a3"/>
              <w:rPr>
                <w:rFonts w:ascii="Times New Roman" w:eastAsia="HY헤드라인M" w:hAnsi="Times New Roman" w:cs="Times New Roman"/>
                <w:color w:val="auto"/>
                <w:spacing w:val="8"/>
                <w:sz w:val="32"/>
              </w:rPr>
            </w:pPr>
          </w:p>
        </w:tc>
        <w:tc>
          <w:tcPr>
            <w:tcW w:w="8198" w:type="dxa"/>
            <w:tcBorders>
              <w:top w:val="single" w:sz="7" w:space="0" w:color="000000"/>
              <w:left w:val="single" w:sz="7" w:space="0" w:color="000000"/>
              <w:bottom w:val="single" w:sz="7" w:space="0" w:color="000000"/>
              <w:right w:val="single" w:sz="7" w:space="0" w:color="000000"/>
            </w:tcBorders>
            <w:vAlign w:val="center"/>
          </w:tcPr>
          <w:p w14:paraId="465D46E5" w14:textId="0E84F540" w:rsidR="000C3FA1" w:rsidRPr="001E3875" w:rsidRDefault="000C3FA1" w:rsidP="00C52F0A">
            <w:pPr>
              <w:pStyle w:val="a3"/>
              <w:wordWrap/>
              <w:jc w:val="left"/>
              <w:rPr>
                <w:rFonts w:ascii="Times New Roman" w:eastAsia="HY헤드라인M" w:hAnsi="Times New Roman" w:cs="Times New Roman"/>
                <w:color w:val="auto"/>
                <w:spacing w:val="-3"/>
                <w:sz w:val="32"/>
              </w:rPr>
            </w:pPr>
            <w:r w:rsidRPr="001E3875">
              <w:rPr>
                <w:rFonts w:ascii="Times New Roman" w:eastAsia="HY헤드라인M" w:hAnsi="Times New Roman" w:cs="Times New Roman"/>
                <w:color w:val="auto"/>
                <w:spacing w:val="-3"/>
                <w:sz w:val="32"/>
              </w:rPr>
              <w:t xml:space="preserve"> </w:t>
            </w:r>
            <w:r w:rsidRPr="001E3875">
              <w:rPr>
                <w:rFonts w:ascii="Times New Roman" w:eastAsia="HY헤드라인M" w:hAnsi="Times New Roman" w:cs="Times New Roman"/>
                <w:color w:val="auto"/>
                <w:sz w:val="32"/>
              </w:rPr>
              <w:t xml:space="preserve">Related </w:t>
            </w:r>
            <w:r w:rsidR="003B1145" w:rsidRPr="001E3875">
              <w:rPr>
                <w:rFonts w:ascii="Times New Roman" w:eastAsia="HY헤드라인M" w:hAnsi="Times New Roman" w:cs="Times New Roman"/>
                <w:color w:val="auto"/>
                <w:sz w:val="32"/>
              </w:rPr>
              <w:t>Images</w:t>
            </w:r>
          </w:p>
        </w:tc>
      </w:tr>
    </w:tbl>
    <w:p w14:paraId="52A78C21" w14:textId="77777777" w:rsidR="000C3FA1" w:rsidRPr="001E3875" w:rsidRDefault="000C3FA1" w:rsidP="000C3FA1">
      <w:pPr>
        <w:pStyle w:val="a3"/>
        <w:spacing w:line="384" w:lineRule="auto"/>
        <w:rPr>
          <w:rFonts w:ascii="Times New Roman" w:eastAsia="한양중고딕" w:hAnsi="Times New Roman" w:cs="Times New Roman"/>
          <w:color w:val="auto"/>
          <w:sz w:val="24"/>
        </w:rPr>
      </w:pPr>
    </w:p>
    <w:p w14:paraId="00B7A0CA" w14:textId="77777777" w:rsidR="000C3FA1" w:rsidRPr="001E3875" w:rsidRDefault="000C3FA1" w:rsidP="000C3FA1">
      <w:pPr>
        <w:pStyle w:val="a3"/>
        <w:spacing w:line="384" w:lineRule="auto"/>
        <w:rPr>
          <w:rFonts w:ascii="Times New Roman" w:eastAsia="한양중고딕" w:hAnsi="Times New Roman" w:cs="Times New Roman"/>
          <w:color w:val="auto"/>
          <w:sz w:val="24"/>
        </w:rPr>
      </w:pPr>
    </w:p>
    <w:p w14:paraId="1FA00DD9" w14:textId="77777777" w:rsidR="000C3FA1" w:rsidRPr="001E3875" w:rsidRDefault="000C3FA1" w:rsidP="000C3FA1">
      <w:pPr>
        <w:pStyle w:val="a3"/>
        <w:wordWrap/>
        <w:spacing w:line="384" w:lineRule="auto"/>
        <w:jc w:val="center"/>
        <w:rPr>
          <w:rFonts w:ascii="Times New Roman" w:hAnsi="Times New Roman" w:cs="Times New Roman"/>
          <w:color w:val="auto"/>
          <w:sz w:val="28"/>
        </w:rPr>
      </w:pPr>
      <w:r w:rsidRPr="001E3875">
        <w:rPr>
          <w:rFonts w:ascii="Times New Roman" w:hAnsi="Times New Roman" w:cs="Times New Roman"/>
          <w:noProof/>
          <w:color w:val="auto"/>
        </w:rPr>
        <w:drawing>
          <wp:inline distT="0" distB="0" distL="0" distR="0" wp14:anchorId="695D7CC7" wp14:editId="4288BE0D">
            <wp:extent cx="4457700" cy="2673858"/>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a828394e.bmp"/>
                    <pic:cNvPicPr/>
                  </pic:nvPicPr>
                  <pic:blipFill>
                    <a:blip r:embed="rId7" cstate="print"/>
                    <a:srcRect b="2256"/>
                    <a:stretch>
                      <a:fillRect/>
                    </a:stretch>
                  </pic:blipFill>
                  <pic:spPr>
                    <a:xfrm>
                      <a:off x="0" y="0"/>
                      <a:ext cx="4457700" cy="2673858"/>
                    </a:xfrm>
                    <a:prstGeom prst="rect">
                      <a:avLst/>
                    </a:prstGeom>
                    <a:effectLst/>
                  </pic:spPr>
                </pic:pic>
              </a:graphicData>
            </a:graphic>
          </wp:inline>
        </w:drawing>
      </w:r>
    </w:p>
    <w:p w14:paraId="5A3FF49B" w14:textId="77777777" w:rsidR="000C3FA1" w:rsidRPr="001E3875" w:rsidRDefault="000C3FA1" w:rsidP="000C3FA1">
      <w:pPr>
        <w:pStyle w:val="a3"/>
        <w:wordWrap/>
        <w:spacing w:line="384" w:lineRule="auto"/>
        <w:ind w:left="698" w:right="100" w:hanging="698"/>
        <w:jc w:val="center"/>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w:t>
      </w:r>
      <w:r w:rsidRPr="001E3875">
        <w:rPr>
          <w:rFonts w:ascii="Times New Roman" w:eastAsia="한양중고딕" w:hAnsi="Times New Roman" w:cs="Times New Roman"/>
          <w:color w:val="auto"/>
          <w:sz w:val="24"/>
        </w:rPr>
        <w:t>Photo 1. Nomura’s Jellyfish</w:t>
      </w:r>
      <w:r w:rsidRPr="001E3875">
        <w:rPr>
          <w:rFonts w:ascii="Times New Roman" w:hAnsi="Times New Roman" w:cs="Times New Roman"/>
          <w:color w:val="auto"/>
          <w:sz w:val="24"/>
        </w:rPr>
        <w:t>】</w:t>
      </w:r>
    </w:p>
    <w:p w14:paraId="6297BB2E" w14:textId="77777777" w:rsidR="000C3FA1" w:rsidRPr="001E3875" w:rsidRDefault="000C3FA1" w:rsidP="000C3FA1">
      <w:pPr>
        <w:pStyle w:val="a3"/>
        <w:wordWrap/>
        <w:spacing w:line="384" w:lineRule="auto"/>
        <w:ind w:left="698" w:right="100" w:hanging="698"/>
        <w:jc w:val="center"/>
        <w:rPr>
          <w:rFonts w:ascii="Times New Roman" w:hAnsi="Times New Roman" w:cs="Times New Roman"/>
          <w:color w:val="auto"/>
          <w:sz w:val="28"/>
        </w:rPr>
      </w:pPr>
    </w:p>
    <w:p w14:paraId="71F4C633" w14:textId="77777777" w:rsidR="000C3FA1" w:rsidRPr="001E3875" w:rsidRDefault="000C3FA1" w:rsidP="000C3FA1">
      <w:pPr>
        <w:pStyle w:val="a3"/>
        <w:wordWrap/>
        <w:spacing w:line="384" w:lineRule="auto"/>
        <w:ind w:left="698" w:right="100" w:hanging="698"/>
        <w:jc w:val="center"/>
        <w:rPr>
          <w:rFonts w:ascii="Times New Roman" w:hAnsi="Times New Roman" w:cs="Times New Roman"/>
          <w:color w:val="auto"/>
          <w:sz w:val="28"/>
        </w:rPr>
      </w:pPr>
    </w:p>
    <w:p w14:paraId="56648158" w14:textId="77777777" w:rsidR="000C3FA1" w:rsidRPr="001E3875" w:rsidRDefault="000C3FA1" w:rsidP="000C3FA1">
      <w:pPr>
        <w:pStyle w:val="a3"/>
        <w:wordWrap/>
        <w:spacing w:line="384" w:lineRule="auto"/>
        <w:jc w:val="center"/>
        <w:rPr>
          <w:rFonts w:ascii="Times New Roman" w:hAnsi="Times New Roman" w:cs="Times New Roman"/>
          <w:color w:val="auto"/>
          <w:sz w:val="28"/>
        </w:rPr>
      </w:pPr>
    </w:p>
    <w:p w14:paraId="68C2FFAF" w14:textId="77777777" w:rsidR="000C3FA1" w:rsidRPr="001E3875" w:rsidRDefault="000C3FA1" w:rsidP="000C3FA1">
      <w:pPr>
        <w:pStyle w:val="a3"/>
        <w:wordWrap/>
        <w:spacing w:line="384" w:lineRule="auto"/>
        <w:jc w:val="center"/>
        <w:rPr>
          <w:rFonts w:ascii="Times New Roman" w:hAnsi="Times New Roman" w:cs="Times New Roman"/>
          <w:color w:val="auto"/>
          <w:sz w:val="28"/>
        </w:rPr>
      </w:pPr>
      <w:r w:rsidRPr="001E3875">
        <w:rPr>
          <w:rFonts w:ascii="Times New Roman" w:hAnsi="Times New Roman" w:cs="Times New Roman"/>
          <w:noProof/>
          <w:color w:val="auto"/>
        </w:rPr>
        <w:drawing>
          <wp:inline distT="0" distB="0" distL="0" distR="0" wp14:anchorId="12EFD7CF" wp14:editId="1636E6EF">
            <wp:extent cx="4735195" cy="1210437"/>
            <wp:effectExtent l="0" t="0" r="0" b="0"/>
            <wp:docPr id="4" name="그림 4"/>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a828394f.jpg"/>
                    <pic:cNvPicPr/>
                  </pic:nvPicPr>
                  <pic:blipFill>
                    <a:blip r:embed="rId8" cstate="print"/>
                    <a:stretch>
                      <a:fillRect/>
                    </a:stretch>
                  </pic:blipFill>
                  <pic:spPr>
                    <a:xfrm>
                      <a:off x="0" y="0"/>
                      <a:ext cx="4735195" cy="1210437"/>
                    </a:xfrm>
                    <a:prstGeom prst="rect">
                      <a:avLst/>
                    </a:prstGeom>
                    <a:effectLst/>
                  </pic:spPr>
                </pic:pic>
              </a:graphicData>
            </a:graphic>
          </wp:inline>
        </w:drawing>
      </w:r>
    </w:p>
    <w:p w14:paraId="1BD7B9F0" w14:textId="77777777" w:rsidR="000C3FA1" w:rsidRPr="001E3875" w:rsidRDefault="000C3FA1" w:rsidP="000C3FA1">
      <w:pPr>
        <w:pStyle w:val="a3"/>
        <w:wordWrap/>
        <w:spacing w:line="384" w:lineRule="auto"/>
        <w:ind w:left="698" w:right="100" w:hanging="698"/>
        <w:jc w:val="center"/>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w:t>
      </w:r>
      <w:r w:rsidRPr="001E3875">
        <w:rPr>
          <w:rFonts w:ascii="Times New Roman" w:eastAsia="한양중고딕" w:hAnsi="Times New Roman" w:cs="Times New Roman"/>
          <w:color w:val="auto"/>
          <w:sz w:val="24"/>
        </w:rPr>
        <w:t xml:space="preserve">Photo 2. Expression of MYH and MYL Genes in Head and Tentacles of Nomura’s </w:t>
      </w:r>
      <w:proofErr w:type="gramStart"/>
      <w:r w:rsidRPr="001E3875">
        <w:rPr>
          <w:rFonts w:ascii="Times New Roman" w:eastAsia="한양중고딕" w:hAnsi="Times New Roman" w:cs="Times New Roman"/>
          <w:color w:val="auto"/>
          <w:sz w:val="24"/>
        </w:rPr>
        <w:t xml:space="preserve">Jellyfish </w:t>
      </w:r>
      <w:r w:rsidRPr="001E3875">
        <w:rPr>
          <w:rFonts w:ascii="Times New Roman" w:hAnsi="Times New Roman" w:cs="Times New Roman"/>
          <w:color w:val="auto"/>
          <w:sz w:val="24"/>
        </w:rPr>
        <w:t>】</w:t>
      </w:r>
      <w:proofErr w:type="gramEnd"/>
    </w:p>
    <w:p w14:paraId="3E04EC1A"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 xml:space="preserve">By comparing the expressed levels of MYH and MYL genes, which are the major proteins of muscle tissues, in the head (red line) and tentacles (blue line) of Nomura’s jellyfish, it was found that the expressed levels of MYH and MYL genes in the head of jellyfish, which controls movement, are higher than those of the tentacles. </w:t>
      </w:r>
    </w:p>
    <w:p w14:paraId="5DE278F6" w14:textId="77777777" w:rsidR="000C3FA1" w:rsidRPr="001E3875" w:rsidRDefault="000C3FA1" w:rsidP="000C3FA1">
      <w:pPr>
        <w:pStyle w:val="a3"/>
        <w:rPr>
          <w:rFonts w:ascii="Times New Roman" w:hAnsi="Times New Roman" w:cs="Times New Roman"/>
          <w:color w:val="auto"/>
        </w:rPr>
      </w:pPr>
      <w:r w:rsidRPr="001E3875">
        <w:rPr>
          <w:rFonts w:ascii="Times New Roman" w:hAnsi="Times New Roman" w:cs="Times New Roman"/>
          <w:color w:val="auto"/>
        </w:rPr>
        <w:br w:type="page"/>
      </w:r>
    </w:p>
    <w:p w14:paraId="54475533" w14:textId="77777777" w:rsidR="000C3FA1" w:rsidRPr="001E3875" w:rsidRDefault="000C3FA1" w:rsidP="000C3FA1">
      <w:pPr>
        <w:pStyle w:val="a3"/>
        <w:wordWrap/>
        <w:spacing w:line="384" w:lineRule="auto"/>
        <w:ind w:left="466" w:hanging="466"/>
        <w:jc w:val="center"/>
        <w:rPr>
          <w:rFonts w:ascii="Times New Roman" w:hAnsi="Times New Roman" w:cs="Times New Roman"/>
          <w:b/>
          <w:color w:val="auto"/>
          <w:sz w:val="28"/>
        </w:rPr>
      </w:pPr>
    </w:p>
    <w:p w14:paraId="4F9C6B94" w14:textId="77777777" w:rsidR="000C3FA1" w:rsidRPr="001E3875" w:rsidRDefault="000C3FA1" w:rsidP="000C3FA1">
      <w:pPr>
        <w:pStyle w:val="a3"/>
        <w:wordWrap/>
        <w:spacing w:line="384" w:lineRule="auto"/>
        <w:ind w:left="466" w:hanging="466"/>
        <w:jc w:val="center"/>
        <w:rPr>
          <w:rFonts w:ascii="Times New Roman" w:hAnsi="Times New Roman" w:cs="Times New Roman"/>
          <w:b/>
          <w:color w:val="auto"/>
          <w:sz w:val="28"/>
        </w:rPr>
      </w:pPr>
      <w:r w:rsidRPr="001E3875">
        <w:rPr>
          <w:rFonts w:ascii="Times New Roman" w:hAnsi="Times New Roman" w:cs="Times New Roman"/>
          <w:noProof/>
          <w:color w:val="auto"/>
        </w:rPr>
        <w:drawing>
          <wp:inline distT="0" distB="0" distL="0" distR="0" wp14:anchorId="53462448" wp14:editId="44EAC69B">
            <wp:extent cx="4611370" cy="1705610"/>
            <wp:effectExtent l="0" t="0" r="0" b="0"/>
            <wp:docPr id="5" name="그림 5"/>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a8283950.jpg"/>
                    <pic:cNvPicPr/>
                  </pic:nvPicPr>
                  <pic:blipFill>
                    <a:blip r:embed="rId9" cstate="print"/>
                    <a:stretch>
                      <a:fillRect/>
                    </a:stretch>
                  </pic:blipFill>
                  <pic:spPr>
                    <a:xfrm>
                      <a:off x="0" y="0"/>
                      <a:ext cx="4611370" cy="1705610"/>
                    </a:xfrm>
                    <a:prstGeom prst="rect">
                      <a:avLst/>
                    </a:prstGeom>
                    <a:effectLst/>
                  </pic:spPr>
                </pic:pic>
              </a:graphicData>
            </a:graphic>
          </wp:inline>
        </w:drawing>
      </w:r>
    </w:p>
    <w:p w14:paraId="3ED7F5BE" w14:textId="77777777" w:rsidR="000C3FA1" w:rsidRPr="001E3875" w:rsidRDefault="000C3FA1" w:rsidP="000C3FA1">
      <w:pPr>
        <w:pStyle w:val="a3"/>
        <w:wordWrap/>
        <w:spacing w:line="384" w:lineRule="auto"/>
        <w:ind w:left="698" w:right="100" w:hanging="698"/>
        <w:jc w:val="center"/>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w:t>
      </w:r>
      <w:r w:rsidRPr="001E3875">
        <w:rPr>
          <w:rFonts w:ascii="Times New Roman" w:eastAsia="한양중고딕" w:hAnsi="Times New Roman" w:cs="Times New Roman"/>
          <w:color w:val="auto"/>
          <w:sz w:val="24"/>
        </w:rPr>
        <w:t>Photo 3. Retinoic Acid Signaling System of Nomura’s Jellyfish</w:t>
      </w:r>
      <w:r w:rsidRPr="001E3875">
        <w:rPr>
          <w:rFonts w:ascii="Times New Roman" w:hAnsi="Times New Roman" w:cs="Times New Roman"/>
          <w:color w:val="auto"/>
          <w:sz w:val="24"/>
        </w:rPr>
        <w:t>】</w:t>
      </w:r>
    </w:p>
    <w:p w14:paraId="7DFB3FDA"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a. Nomura’s jellyfish also contain essential elements of the human retinoic acid signaling system.</w:t>
      </w:r>
    </w:p>
    <w:p w14:paraId="2ACD997D"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b. It was confirmed that the gene expression response around the retinoic acid response elements (RARE) of Nomura’s jellyfish was highly active.</w:t>
      </w:r>
    </w:p>
    <w:p w14:paraId="2C861DAA"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 xml:space="preserve">c. The </w:t>
      </w:r>
      <w:proofErr w:type="spellStart"/>
      <w:r w:rsidRPr="001E3875">
        <w:rPr>
          <w:rFonts w:ascii="Times New Roman" w:eastAsia="한양중고딕" w:hAnsi="Times New Roman" w:cs="Times New Roman"/>
          <w:color w:val="auto"/>
          <w:sz w:val="24"/>
        </w:rPr>
        <w:t>Hox</w:t>
      </w:r>
      <w:proofErr w:type="spellEnd"/>
      <w:r w:rsidRPr="001E3875">
        <w:rPr>
          <w:rFonts w:ascii="Times New Roman" w:eastAsia="한양중고딕" w:hAnsi="Times New Roman" w:cs="Times New Roman"/>
          <w:color w:val="auto"/>
          <w:sz w:val="24"/>
          <w:vertAlign w:val="superscript"/>
        </w:rPr>
        <w:t>*</w:t>
      </w:r>
      <w:r w:rsidRPr="001E3875">
        <w:rPr>
          <w:rFonts w:ascii="Times New Roman" w:eastAsia="한양중고딕" w:hAnsi="Times New Roman" w:cs="Times New Roman"/>
          <w:color w:val="auto"/>
          <w:sz w:val="24"/>
        </w:rPr>
        <w:t xml:space="preserve"> genes were found to be located around the retinoic acid reactive elements of Nomura’s jellyfish.</w:t>
      </w:r>
    </w:p>
    <w:p w14:paraId="302CC0A6"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hAnsi="Times New Roman" w:cs="Times New Roman"/>
          <w:color w:val="auto"/>
          <w:sz w:val="24"/>
        </w:rPr>
        <w:t>(</w:t>
      </w:r>
      <w:r w:rsidRPr="001E3875">
        <w:rPr>
          <w:rFonts w:ascii="Times New Roman" w:hAnsi="Times New Roman" w:cs="Times New Roman"/>
          <w:color w:val="auto"/>
          <w:sz w:val="24"/>
          <w:vertAlign w:val="superscript"/>
        </w:rPr>
        <w:t>*</w:t>
      </w:r>
      <w:proofErr w:type="spellStart"/>
      <w:r w:rsidRPr="001E3875">
        <w:rPr>
          <w:rFonts w:ascii="Times New Roman" w:eastAsia="한양중고딕" w:hAnsi="Times New Roman" w:cs="Times New Roman"/>
          <w:color w:val="auto"/>
          <w:sz w:val="24"/>
        </w:rPr>
        <w:t>Hox</w:t>
      </w:r>
      <w:proofErr w:type="spellEnd"/>
      <w:r w:rsidRPr="001E3875">
        <w:rPr>
          <w:rFonts w:ascii="Times New Roman" w:eastAsia="한양중고딕" w:hAnsi="Times New Roman" w:cs="Times New Roman"/>
          <w:color w:val="auto"/>
          <w:sz w:val="24"/>
        </w:rPr>
        <w:t xml:space="preserve"> genes are known to play a very important role in the formation of organisms’ bodies.)</w:t>
      </w:r>
    </w:p>
    <w:p w14:paraId="3FE77B7E"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p>
    <w:p w14:paraId="2E796CC9" w14:textId="77777777" w:rsidR="000C3FA1" w:rsidRPr="001E3875" w:rsidRDefault="000C3FA1" w:rsidP="000C3FA1">
      <w:pPr>
        <w:pStyle w:val="a3"/>
        <w:wordWrap/>
        <w:spacing w:line="384" w:lineRule="auto"/>
        <w:ind w:left="698" w:right="100" w:hanging="698"/>
        <w:jc w:val="center"/>
        <w:rPr>
          <w:rFonts w:ascii="Times New Roman" w:eastAsia="한양중고딕" w:hAnsi="Times New Roman" w:cs="Times New Roman"/>
          <w:color w:val="auto"/>
          <w:sz w:val="24"/>
        </w:rPr>
      </w:pPr>
    </w:p>
    <w:p w14:paraId="034F36F6" w14:textId="77777777" w:rsidR="000C3FA1" w:rsidRPr="001E3875" w:rsidRDefault="000C3FA1" w:rsidP="000C3FA1">
      <w:pPr>
        <w:pStyle w:val="a3"/>
        <w:wordWrap/>
        <w:spacing w:line="384" w:lineRule="auto"/>
        <w:ind w:left="586" w:hanging="586"/>
        <w:jc w:val="center"/>
        <w:rPr>
          <w:rFonts w:ascii="Times New Roman" w:hAnsi="Times New Roman" w:cs="Times New Roman"/>
          <w:color w:val="auto"/>
          <w:sz w:val="28"/>
        </w:rPr>
      </w:pPr>
      <w:r w:rsidRPr="001E3875">
        <w:rPr>
          <w:rFonts w:ascii="Times New Roman" w:hAnsi="Times New Roman" w:cs="Times New Roman"/>
          <w:noProof/>
          <w:color w:val="auto"/>
        </w:rPr>
        <w:drawing>
          <wp:inline distT="0" distB="0" distL="0" distR="0" wp14:anchorId="7DD20A16" wp14:editId="7DD9EFC4">
            <wp:extent cx="2634361" cy="3099308"/>
            <wp:effectExtent l="0" t="0" r="0" b="0"/>
            <wp:docPr id="6" name="그림 6"/>
            <wp:cNvGraphicFramePr/>
            <a:graphic xmlns:a="http://schemas.openxmlformats.org/drawingml/2006/main">
              <a:graphicData uri="http://schemas.openxmlformats.org/drawingml/2006/picture">
                <pic:pic xmlns:pic="http://schemas.openxmlformats.org/drawingml/2006/picture">
                  <pic:nvPicPr>
                    <pic:cNvPr id="0" name="C:\Users\김정은\AppData\Local\Temp\Hnc\BinData\EMB0000a8283951.jpg"/>
                    <pic:cNvPicPr/>
                  </pic:nvPicPr>
                  <pic:blipFill>
                    <a:blip r:embed="rId10" cstate="print"/>
                    <a:stretch>
                      <a:fillRect/>
                    </a:stretch>
                  </pic:blipFill>
                  <pic:spPr>
                    <a:xfrm>
                      <a:off x="0" y="0"/>
                      <a:ext cx="2634361" cy="3099308"/>
                    </a:xfrm>
                    <a:prstGeom prst="rect">
                      <a:avLst/>
                    </a:prstGeom>
                    <a:effectLst/>
                  </pic:spPr>
                </pic:pic>
              </a:graphicData>
            </a:graphic>
          </wp:inline>
        </w:drawing>
      </w:r>
    </w:p>
    <w:p w14:paraId="10FC29FA" w14:textId="77777777" w:rsidR="000C3FA1" w:rsidRPr="001E3875" w:rsidRDefault="000C3FA1" w:rsidP="000C3FA1">
      <w:pPr>
        <w:pStyle w:val="a3"/>
        <w:wordWrap/>
        <w:spacing w:line="384" w:lineRule="auto"/>
        <w:ind w:left="698" w:right="100" w:hanging="698"/>
        <w:jc w:val="center"/>
        <w:rPr>
          <w:rFonts w:ascii="Times New Roman" w:eastAsia="한양중고딕" w:hAnsi="Times New Roman" w:cs="Times New Roman"/>
          <w:color w:val="auto"/>
          <w:spacing w:val="-2"/>
          <w:sz w:val="24"/>
        </w:rPr>
      </w:pPr>
      <w:r w:rsidRPr="001E3875">
        <w:rPr>
          <w:rFonts w:ascii="Times New Roman" w:eastAsia="한양중고딕" w:hAnsi="Times New Roman" w:cs="Times New Roman"/>
          <w:color w:val="auto"/>
          <w:spacing w:val="-2"/>
          <w:sz w:val="24"/>
        </w:rPr>
        <w:t>【</w:t>
      </w:r>
      <w:r w:rsidRPr="001E3875">
        <w:rPr>
          <w:rFonts w:ascii="Times New Roman" w:eastAsia="한양중고딕" w:hAnsi="Times New Roman" w:cs="Times New Roman"/>
          <w:color w:val="auto"/>
          <w:spacing w:val="-2"/>
          <w:sz w:val="24"/>
        </w:rPr>
        <w:t>Photo 4. Flexible relationships between the venom protein groups and domains of Nomura’s jellyfish and the homologous proteins found in primitive multicellular animals</w:t>
      </w:r>
      <w:r w:rsidRPr="001E3875">
        <w:rPr>
          <w:rFonts w:ascii="Times New Roman" w:hAnsi="Times New Roman" w:cs="Times New Roman"/>
          <w:color w:val="auto"/>
          <w:spacing w:val="-2"/>
          <w:sz w:val="24"/>
        </w:rPr>
        <w:t>】</w:t>
      </w:r>
    </w:p>
    <w:p w14:paraId="34E30E8D" w14:textId="77777777" w:rsidR="000C3FA1" w:rsidRPr="001E3875" w:rsidRDefault="000C3FA1" w:rsidP="000C3FA1">
      <w:pPr>
        <w:pStyle w:val="a3"/>
        <w:wordWrap/>
        <w:spacing w:line="384" w:lineRule="auto"/>
        <w:ind w:right="100"/>
        <w:jc w:val="left"/>
        <w:rPr>
          <w:rFonts w:ascii="Times New Roman" w:eastAsia="한양중고딕" w:hAnsi="Times New Roman" w:cs="Times New Roman"/>
          <w:color w:val="auto"/>
          <w:sz w:val="24"/>
        </w:rPr>
      </w:pPr>
      <w:r w:rsidRPr="001E3875">
        <w:rPr>
          <w:rFonts w:ascii="Times New Roman" w:eastAsia="한양중고딕" w:hAnsi="Times New Roman" w:cs="Times New Roman"/>
          <w:color w:val="auto"/>
          <w:sz w:val="24"/>
        </w:rPr>
        <w:t xml:space="preserve">By comparing the homologous proteins found in primitive multicellular animals and the major </w:t>
      </w:r>
      <w:r w:rsidRPr="001E3875">
        <w:rPr>
          <w:rFonts w:ascii="Times New Roman" w:eastAsia="한양중고딕" w:hAnsi="Times New Roman" w:cs="Times New Roman"/>
          <w:color w:val="auto"/>
          <w:sz w:val="24"/>
        </w:rPr>
        <w:lastRenderedPageBreak/>
        <w:t xml:space="preserve">protein groups and domains related to venom found in jellyfish, the diversity of venom proteins was confirmed.  </w:t>
      </w:r>
    </w:p>
    <w:p w14:paraId="05B20095" w14:textId="77777777" w:rsidR="00EF0FE8" w:rsidRPr="001E3875" w:rsidRDefault="00EF0FE8"/>
    <w:sectPr w:rsidR="00EF0FE8" w:rsidRPr="001E3875" w:rsidSect="008F113C">
      <w:endnotePr>
        <w:numFmt w:val="decimal"/>
      </w:endnotePr>
      <w:pgSz w:w="11906" w:h="16838"/>
      <w:pgMar w:top="1417" w:right="1134" w:bottom="1417" w:left="1134" w:header="850" w:footer="850"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9D99B5" w15:done="0"/>
  <w15:commentEx w15:paraId="76B5FE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D99B5" w16cid:durableId="217D429B"/>
  <w16cid:commentId w16cid:paraId="76B5FE9B" w16cid:durableId="217D1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C2269" w14:textId="77777777" w:rsidR="00862F9C" w:rsidRDefault="00862F9C" w:rsidP="008D5737">
      <w:pPr>
        <w:spacing w:after="0" w:line="240" w:lineRule="auto"/>
      </w:pPr>
      <w:r>
        <w:separator/>
      </w:r>
    </w:p>
  </w:endnote>
  <w:endnote w:type="continuationSeparator" w:id="0">
    <w:p w14:paraId="600D91C5" w14:textId="77777777" w:rsidR="00862F9C" w:rsidRDefault="00862F9C" w:rsidP="008D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CI Poppy">
    <w:altName w:val="Cambria"/>
    <w:panose1 w:val="00000000000000000000"/>
    <w:charset w:val="00"/>
    <w:family w:val="roman"/>
    <w:notTrueType/>
    <w:pitch w:val="default"/>
  </w:font>
  <w:font w:name="휴먼명조">
    <w:altName w:val="Malgun Gothic"/>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font>
  <w:font w:name="HY헤드라인M">
    <w:altName w:val="Batang"/>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08EF" w14:textId="77777777" w:rsidR="00862F9C" w:rsidRDefault="00862F9C" w:rsidP="008D5737">
      <w:pPr>
        <w:spacing w:after="0" w:line="240" w:lineRule="auto"/>
      </w:pPr>
      <w:r>
        <w:separator/>
      </w:r>
    </w:p>
  </w:footnote>
  <w:footnote w:type="continuationSeparator" w:id="0">
    <w:p w14:paraId="4D0843C9" w14:textId="77777777" w:rsidR="00862F9C" w:rsidRDefault="00862F9C" w:rsidP="008D573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헤럴드 통번역센터(KHTC)">
    <w15:presenceInfo w15:providerId="None" w15:userId="헤럴드 통번역센터(KH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A1"/>
    <w:rsid w:val="00072224"/>
    <w:rsid w:val="000C3FA1"/>
    <w:rsid w:val="001E3875"/>
    <w:rsid w:val="003B1145"/>
    <w:rsid w:val="00463142"/>
    <w:rsid w:val="00862F9C"/>
    <w:rsid w:val="008D5737"/>
    <w:rsid w:val="00932685"/>
    <w:rsid w:val="00AB6017"/>
    <w:rsid w:val="00B46B1E"/>
    <w:rsid w:val="00B76743"/>
    <w:rsid w:val="00C07E03"/>
    <w:rsid w:val="00EA5C54"/>
    <w:rsid w:val="00EF0FE8"/>
    <w:rsid w:val="00F84AAF"/>
    <w:rsid w:val="00F960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A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C3FA1"/>
    <w:pPr>
      <w:widowControl w:val="0"/>
      <w:wordWrap w:val="0"/>
      <w:autoSpaceDE w:val="0"/>
      <w:autoSpaceDN w:val="0"/>
      <w:spacing w:after="0" w:line="480" w:lineRule="auto"/>
      <w:textAlignment w:val="baseline"/>
    </w:pPr>
    <w:rPr>
      <w:rFonts w:ascii="HCI Poppy" w:eastAsia="휴먼명조" w:hAnsi="HCI Poppy"/>
      <w:color w:val="000000"/>
      <w:sz w:val="30"/>
      <w:shd w:val="clear" w:color="000000" w:fill="FFFFFF"/>
    </w:rPr>
  </w:style>
  <w:style w:type="paragraph" w:customStyle="1" w:styleId="a4">
    <w:name w:val="본문기사 ㅇㅇㅇ"/>
    <w:uiPriority w:val="14"/>
    <w:rsid w:val="000C3FA1"/>
    <w:pPr>
      <w:widowControl w:val="0"/>
      <w:wordWrap w:val="0"/>
      <w:autoSpaceDE w:val="0"/>
      <w:autoSpaceDN w:val="0"/>
      <w:spacing w:before="100" w:after="100" w:line="384" w:lineRule="auto"/>
      <w:ind w:left="200" w:right="200"/>
      <w:textAlignment w:val="baseline"/>
    </w:pPr>
    <w:rPr>
      <w:rFonts w:ascii="한양신명조" w:eastAsia="한양신명조" w:hAnsi="한양신명조"/>
      <w:color w:val="000000"/>
      <w:spacing w:val="-24"/>
      <w:sz w:val="30"/>
    </w:rPr>
  </w:style>
  <w:style w:type="character" w:styleId="a5">
    <w:name w:val="annotation reference"/>
    <w:basedOn w:val="a0"/>
    <w:uiPriority w:val="99"/>
    <w:semiHidden/>
    <w:unhideWhenUsed/>
    <w:rsid w:val="000C3FA1"/>
    <w:rPr>
      <w:sz w:val="18"/>
      <w:szCs w:val="18"/>
    </w:rPr>
  </w:style>
  <w:style w:type="paragraph" w:styleId="a6">
    <w:name w:val="annotation text"/>
    <w:basedOn w:val="a"/>
    <w:link w:val="Char"/>
    <w:uiPriority w:val="99"/>
    <w:semiHidden/>
    <w:unhideWhenUsed/>
    <w:rsid w:val="000C3FA1"/>
    <w:pPr>
      <w:jc w:val="left"/>
    </w:pPr>
  </w:style>
  <w:style w:type="character" w:customStyle="1" w:styleId="Char">
    <w:name w:val="메모 텍스트 Char"/>
    <w:basedOn w:val="a0"/>
    <w:link w:val="a6"/>
    <w:uiPriority w:val="99"/>
    <w:semiHidden/>
    <w:rsid w:val="000C3FA1"/>
  </w:style>
  <w:style w:type="paragraph" w:styleId="a7">
    <w:name w:val="Balloon Text"/>
    <w:basedOn w:val="a"/>
    <w:link w:val="Char0"/>
    <w:uiPriority w:val="99"/>
    <w:semiHidden/>
    <w:unhideWhenUsed/>
    <w:rsid w:val="000C3FA1"/>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0C3FA1"/>
    <w:rPr>
      <w:rFonts w:asciiTheme="majorHAnsi" w:eastAsiaTheme="majorEastAsia" w:hAnsiTheme="majorHAnsi" w:cstheme="majorBidi"/>
      <w:sz w:val="18"/>
      <w:szCs w:val="18"/>
    </w:rPr>
  </w:style>
  <w:style w:type="paragraph" w:styleId="a8">
    <w:name w:val="header"/>
    <w:basedOn w:val="a"/>
    <w:link w:val="Char1"/>
    <w:uiPriority w:val="99"/>
    <w:unhideWhenUsed/>
    <w:rsid w:val="008D5737"/>
    <w:pPr>
      <w:tabs>
        <w:tab w:val="center" w:pos="4513"/>
        <w:tab w:val="right" w:pos="9026"/>
      </w:tabs>
      <w:snapToGrid w:val="0"/>
    </w:pPr>
  </w:style>
  <w:style w:type="character" w:customStyle="1" w:styleId="Char1">
    <w:name w:val="머리글 Char"/>
    <w:basedOn w:val="a0"/>
    <w:link w:val="a8"/>
    <w:uiPriority w:val="99"/>
    <w:rsid w:val="008D5737"/>
  </w:style>
  <w:style w:type="paragraph" w:styleId="a9">
    <w:name w:val="footer"/>
    <w:basedOn w:val="a"/>
    <w:link w:val="Char2"/>
    <w:uiPriority w:val="99"/>
    <w:unhideWhenUsed/>
    <w:rsid w:val="008D5737"/>
    <w:pPr>
      <w:tabs>
        <w:tab w:val="center" w:pos="4513"/>
        <w:tab w:val="right" w:pos="9026"/>
      </w:tabs>
      <w:snapToGrid w:val="0"/>
    </w:pPr>
  </w:style>
  <w:style w:type="character" w:customStyle="1" w:styleId="Char2">
    <w:name w:val="바닥글 Char"/>
    <w:basedOn w:val="a0"/>
    <w:link w:val="a9"/>
    <w:uiPriority w:val="99"/>
    <w:rsid w:val="008D5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A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C3FA1"/>
    <w:pPr>
      <w:widowControl w:val="0"/>
      <w:wordWrap w:val="0"/>
      <w:autoSpaceDE w:val="0"/>
      <w:autoSpaceDN w:val="0"/>
      <w:spacing w:after="0" w:line="480" w:lineRule="auto"/>
      <w:textAlignment w:val="baseline"/>
    </w:pPr>
    <w:rPr>
      <w:rFonts w:ascii="HCI Poppy" w:eastAsia="휴먼명조" w:hAnsi="HCI Poppy"/>
      <w:color w:val="000000"/>
      <w:sz w:val="30"/>
      <w:shd w:val="clear" w:color="000000" w:fill="FFFFFF"/>
    </w:rPr>
  </w:style>
  <w:style w:type="paragraph" w:customStyle="1" w:styleId="a4">
    <w:name w:val="본문기사 ㅇㅇㅇ"/>
    <w:uiPriority w:val="14"/>
    <w:rsid w:val="000C3FA1"/>
    <w:pPr>
      <w:widowControl w:val="0"/>
      <w:wordWrap w:val="0"/>
      <w:autoSpaceDE w:val="0"/>
      <w:autoSpaceDN w:val="0"/>
      <w:spacing w:before="100" w:after="100" w:line="384" w:lineRule="auto"/>
      <w:ind w:left="200" w:right="200"/>
      <w:textAlignment w:val="baseline"/>
    </w:pPr>
    <w:rPr>
      <w:rFonts w:ascii="한양신명조" w:eastAsia="한양신명조" w:hAnsi="한양신명조"/>
      <w:color w:val="000000"/>
      <w:spacing w:val="-24"/>
      <w:sz w:val="30"/>
    </w:rPr>
  </w:style>
  <w:style w:type="character" w:styleId="a5">
    <w:name w:val="annotation reference"/>
    <w:basedOn w:val="a0"/>
    <w:uiPriority w:val="99"/>
    <w:semiHidden/>
    <w:unhideWhenUsed/>
    <w:rsid w:val="000C3FA1"/>
    <w:rPr>
      <w:sz w:val="18"/>
      <w:szCs w:val="18"/>
    </w:rPr>
  </w:style>
  <w:style w:type="paragraph" w:styleId="a6">
    <w:name w:val="annotation text"/>
    <w:basedOn w:val="a"/>
    <w:link w:val="Char"/>
    <w:uiPriority w:val="99"/>
    <w:semiHidden/>
    <w:unhideWhenUsed/>
    <w:rsid w:val="000C3FA1"/>
    <w:pPr>
      <w:jc w:val="left"/>
    </w:pPr>
  </w:style>
  <w:style w:type="character" w:customStyle="1" w:styleId="Char">
    <w:name w:val="메모 텍스트 Char"/>
    <w:basedOn w:val="a0"/>
    <w:link w:val="a6"/>
    <w:uiPriority w:val="99"/>
    <w:semiHidden/>
    <w:rsid w:val="000C3FA1"/>
  </w:style>
  <w:style w:type="paragraph" w:styleId="a7">
    <w:name w:val="Balloon Text"/>
    <w:basedOn w:val="a"/>
    <w:link w:val="Char0"/>
    <w:uiPriority w:val="99"/>
    <w:semiHidden/>
    <w:unhideWhenUsed/>
    <w:rsid w:val="000C3FA1"/>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0C3FA1"/>
    <w:rPr>
      <w:rFonts w:asciiTheme="majorHAnsi" w:eastAsiaTheme="majorEastAsia" w:hAnsiTheme="majorHAnsi" w:cstheme="majorBidi"/>
      <w:sz w:val="18"/>
      <w:szCs w:val="18"/>
    </w:rPr>
  </w:style>
  <w:style w:type="paragraph" w:styleId="a8">
    <w:name w:val="header"/>
    <w:basedOn w:val="a"/>
    <w:link w:val="Char1"/>
    <w:uiPriority w:val="99"/>
    <w:unhideWhenUsed/>
    <w:rsid w:val="008D5737"/>
    <w:pPr>
      <w:tabs>
        <w:tab w:val="center" w:pos="4513"/>
        <w:tab w:val="right" w:pos="9026"/>
      </w:tabs>
      <w:snapToGrid w:val="0"/>
    </w:pPr>
  </w:style>
  <w:style w:type="character" w:customStyle="1" w:styleId="Char1">
    <w:name w:val="머리글 Char"/>
    <w:basedOn w:val="a0"/>
    <w:link w:val="a8"/>
    <w:uiPriority w:val="99"/>
    <w:rsid w:val="008D5737"/>
  </w:style>
  <w:style w:type="paragraph" w:styleId="a9">
    <w:name w:val="footer"/>
    <w:basedOn w:val="a"/>
    <w:link w:val="Char2"/>
    <w:uiPriority w:val="99"/>
    <w:unhideWhenUsed/>
    <w:rsid w:val="008D5737"/>
    <w:pPr>
      <w:tabs>
        <w:tab w:val="center" w:pos="4513"/>
        <w:tab w:val="right" w:pos="9026"/>
      </w:tabs>
      <w:snapToGrid w:val="0"/>
    </w:pPr>
  </w:style>
  <w:style w:type="character" w:customStyle="1" w:styleId="Char2">
    <w:name w:val="바닥글 Char"/>
    <w:basedOn w:val="a0"/>
    <w:link w:val="a9"/>
    <w:uiPriority w:val="99"/>
    <w:rsid w:val="008D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헤럴드 통번역센터(KHTC)</dc:creator>
  <cp:keywords/>
  <dc:description/>
  <cp:lastModifiedBy>심문영</cp:lastModifiedBy>
  <cp:revision>11</cp:revision>
  <dcterms:created xsi:type="dcterms:W3CDTF">2019-11-18T04:31:00Z</dcterms:created>
  <dcterms:modified xsi:type="dcterms:W3CDTF">2019-11-19T01:14:00Z</dcterms:modified>
</cp:coreProperties>
</file>